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E2943">
        <w:rPr>
          <w:rFonts w:ascii="Georgia" w:eastAsia="Calibri" w:hAnsi="Georgia" w:cs="Times New Roman"/>
          <w:b/>
          <w:sz w:val="28"/>
          <w:szCs w:val="28"/>
        </w:rPr>
        <w:t>22</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081D8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1063EC" w:rsidRPr="00A701C4">
        <w:rPr>
          <w:rFonts w:ascii="Georgia" w:eastAsia="Calibri" w:hAnsi="Georgia" w:cs="Times New Roman"/>
          <w:b/>
          <w:sz w:val="28"/>
          <w:szCs w:val="28"/>
        </w:rPr>
        <w:t>от</w:t>
      </w:r>
      <w:r w:rsidR="00B721ED">
        <w:rPr>
          <w:rFonts w:ascii="Georgia" w:eastAsia="Calibri" w:hAnsi="Georgia" w:cs="Times New Roman"/>
          <w:b/>
          <w:sz w:val="28"/>
          <w:szCs w:val="28"/>
        </w:rPr>
        <w:t xml:space="preserve"> </w:t>
      </w:r>
      <w:r w:rsidR="001063EC" w:rsidRPr="00A701C4">
        <w:rPr>
          <w:rFonts w:ascii="Georgia" w:eastAsia="Calibri" w:hAnsi="Georgia" w:cs="Times New Roman"/>
          <w:b/>
          <w:sz w:val="28"/>
          <w:szCs w:val="28"/>
        </w:rPr>
        <w:t xml:space="preserve"> </w:t>
      </w:r>
      <w:r w:rsidR="00BF57EA">
        <w:rPr>
          <w:rFonts w:ascii="Georgia" w:eastAsia="Calibri" w:hAnsi="Georgia" w:cs="Times New Roman"/>
          <w:b/>
          <w:sz w:val="28"/>
          <w:szCs w:val="28"/>
        </w:rPr>
        <w:t>2</w:t>
      </w:r>
      <w:r w:rsidR="002972FF">
        <w:rPr>
          <w:rFonts w:ascii="Georgia" w:eastAsia="Calibri" w:hAnsi="Georgia" w:cs="Times New Roman"/>
          <w:b/>
          <w:sz w:val="28"/>
          <w:szCs w:val="28"/>
        </w:rPr>
        <w:t>0</w:t>
      </w:r>
      <w:proofErr w:type="gramEnd"/>
      <w:r w:rsidR="001063EC" w:rsidRPr="00A701C4">
        <w:rPr>
          <w:rFonts w:ascii="Georgia" w:eastAsia="Calibri" w:hAnsi="Georgia" w:cs="Times New Roman"/>
          <w:b/>
          <w:sz w:val="28"/>
          <w:szCs w:val="28"/>
        </w:rPr>
        <w:t xml:space="preserve"> </w:t>
      </w:r>
      <w:r w:rsidR="00BF0F3C">
        <w:rPr>
          <w:rFonts w:ascii="Georgia" w:eastAsia="Calibri" w:hAnsi="Georgia" w:cs="Times New Roman"/>
          <w:b/>
          <w:sz w:val="28"/>
          <w:szCs w:val="28"/>
        </w:rPr>
        <w:t xml:space="preserve"> </w:t>
      </w:r>
      <w:r w:rsidR="002972FF">
        <w:rPr>
          <w:rFonts w:ascii="Georgia" w:eastAsia="Calibri" w:hAnsi="Georgia" w:cs="Times New Roman"/>
          <w:b/>
          <w:sz w:val="28"/>
          <w:szCs w:val="28"/>
        </w:rPr>
        <w:t>ок</w:t>
      </w:r>
      <w:r w:rsidR="00081D8F">
        <w:rPr>
          <w:rFonts w:ascii="Georgia" w:eastAsia="Calibri" w:hAnsi="Georgia" w:cs="Times New Roman"/>
          <w:b/>
          <w:sz w:val="28"/>
          <w:szCs w:val="28"/>
        </w:rPr>
        <w:t xml:space="preserve">тября </w:t>
      </w:r>
      <w:r w:rsidR="00BF0F3C">
        <w:rPr>
          <w:rFonts w:ascii="Georgia" w:eastAsia="Calibri" w:hAnsi="Georgia" w:cs="Times New Roman"/>
          <w:b/>
          <w:sz w:val="28"/>
          <w:szCs w:val="28"/>
        </w:rPr>
        <w:t>2</w:t>
      </w:r>
      <w:r w:rsidR="00E73995" w:rsidRPr="00A701C4">
        <w:rPr>
          <w:rFonts w:ascii="Georgia" w:eastAsia="Calibri" w:hAnsi="Georgia" w:cs="Times New Roman"/>
          <w:b/>
          <w:sz w:val="28"/>
          <w:szCs w:val="28"/>
        </w:rPr>
        <w:t>02</w:t>
      </w:r>
      <w:r w:rsidR="00A66FF7" w:rsidRPr="00A701C4">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2972FF">
        <w:tc>
          <w:tcPr>
            <w:tcW w:w="846" w:type="dxa"/>
          </w:tcPr>
          <w:p w:rsidR="0008108D" w:rsidRPr="00374B1D" w:rsidRDefault="0008108D"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08108D" w:rsidRPr="002722CF" w:rsidRDefault="00086306" w:rsidP="00086306">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Распоряжение администрации № 63</w:t>
            </w:r>
            <w:r w:rsidR="000907FA">
              <w:rPr>
                <w:rFonts w:ascii="Times New Roman" w:eastAsia="Calibri" w:hAnsi="Times New Roman" w:cs="Times New Roman"/>
                <w:i/>
                <w:sz w:val="18"/>
                <w:szCs w:val="18"/>
              </w:rPr>
              <w:t>-</w:t>
            </w:r>
            <w:r>
              <w:rPr>
                <w:rFonts w:ascii="Times New Roman" w:eastAsia="Calibri" w:hAnsi="Times New Roman" w:cs="Times New Roman"/>
                <w:i/>
                <w:sz w:val="18"/>
                <w:szCs w:val="18"/>
              </w:rPr>
              <w:t>р от 09</w:t>
            </w:r>
            <w:r w:rsidR="00374B1D">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окт</w:t>
            </w:r>
            <w:r w:rsidR="00362375">
              <w:rPr>
                <w:rFonts w:ascii="Times New Roman" w:eastAsia="Calibri" w:hAnsi="Times New Roman" w:cs="Times New Roman"/>
                <w:i/>
                <w:sz w:val="18"/>
                <w:szCs w:val="18"/>
              </w:rPr>
              <w:t>ября</w:t>
            </w:r>
            <w:r w:rsidR="00374B1D">
              <w:rPr>
                <w:rFonts w:ascii="Times New Roman" w:eastAsia="Calibri" w:hAnsi="Times New Roman" w:cs="Times New Roman"/>
                <w:i/>
                <w:sz w:val="18"/>
                <w:szCs w:val="18"/>
              </w:rPr>
              <w:t xml:space="preserve"> 2023 г</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6306" w:rsidRPr="002722CF" w:rsidRDefault="000E7DAA" w:rsidP="002972FF">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086306" w:rsidRPr="002722CF" w:rsidTr="002972FF">
        <w:tc>
          <w:tcPr>
            <w:tcW w:w="846" w:type="dxa"/>
          </w:tcPr>
          <w:p w:rsidR="00086306" w:rsidRPr="00374B1D" w:rsidRDefault="00086306"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086306" w:rsidRDefault="00086306" w:rsidP="00086306">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администрации № </w:t>
            </w:r>
            <w:r w:rsidR="002972FF">
              <w:rPr>
                <w:rFonts w:ascii="Times New Roman" w:eastAsia="Calibri" w:hAnsi="Times New Roman" w:cs="Times New Roman"/>
                <w:i/>
                <w:sz w:val="18"/>
                <w:szCs w:val="18"/>
              </w:rPr>
              <w:t>198-п от 09 октября 2023 г</w:t>
            </w:r>
          </w:p>
        </w:tc>
        <w:tc>
          <w:tcPr>
            <w:tcW w:w="2977" w:type="dxa"/>
          </w:tcPr>
          <w:p w:rsidR="00086306" w:rsidRPr="002722CF" w:rsidRDefault="002972FF"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086306" w:rsidRDefault="002972FF"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r w:rsidR="00086306" w:rsidRPr="002722CF" w:rsidTr="002972FF">
        <w:tc>
          <w:tcPr>
            <w:tcW w:w="846" w:type="dxa"/>
          </w:tcPr>
          <w:p w:rsidR="00086306" w:rsidRPr="00374B1D" w:rsidRDefault="00086306"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086306" w:rsidRDefault="002972FF" w:rsidP="00086306">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207-п от 20 октября 2023 г</w:t>
            </w:r>
          </w:p>
        </w:tc>
        <w:tc>
          <w:tcPr>
            <w:tcW w:w="2977" w:type="dxa"/>
          </w:tcPr>
          <w:p w:rsidR="00086306" w:rsidRPr="002722CF" w:rsidRDefault="002972FF"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086306" w:rsidRDefault="002972FF"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086306" w:rsidRPr="002722CF" w:rsidTr="002972FF">
        <w:tc>
          <w:tcPr>
            <w:tcW w:w="846" w:type="dxa"/>
          </w:tcPr>
          <w:p w:rsidR="00086306" w:rsidRPr="00374B1D" w:rsidRDefault="00086306" w:rsidP="00374B1D">
            <w:pPr>
              <w:pStyle w:val="af5"/>
              <w:numPr>
                <w:ilvl w:val="0"/>
                <w:numId w:val="40"/>
              </w:numPr>
              <w:spacing w:after="0" w:line="240" w:lineRule="auto"/>
              <w:rPr>
                <w:rFonts w:ascii="Times New Roman" w:eastAsia="Calibri" w:hAnsi="Times New Roman" w:cs="Times New Roman"/>
                <w:i/>
                <w:sz w:val="18"/>
                <w:szCs w:val="18"/>
              </w:rPr>
            </w:pPr>
          </w:p>
        </w:tc>
        <w:tc>
          <w:tcPr>
            <w:tcW w:w="5103" w:type="dxa"/>
          </w:tcPr>
          <w:p w:rsidR="00086306" w:rsidRDefault="002972FF" w:rsidP="002972FF">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20</w:t>
            </w:r>
            <w:r>
              <w:rPr>
                <w:rFonts w:ascii="Times New Roman" w:eastAsia="Calibri" w:hAnsi="Times New Roman" w:cs="Times New Roman"/>
                <w:i/>
                <w:sz w:val="18"/>
                <w:szCs w:val="18"/>
              </w:rPr>
              <w:t>8</w:t>
            </w:r>
            <w:r>
              <w:rPr>
                <w:rFonts w:ascii="Times New Roman" w:eastAsia="Calibri" w:hAnsi="Times New Roman" w:cs="Times New Roman"/>
                <w:i/>
                <w:sz w:val="18"/>
                <w:szCs w:val="18"/>
              </w:rPr>
              <w:t>-п от 20 октября 2023 г</w:t>
            </w:r>
          </w:p>
        </w:tc>
        <w:tc>
          <w:tcPr>
            <w:tcW w:w="2977" w:type="dxa"/>
          </w:tcPr>
          <w:p w:rsidR="00086306" w:rsidRPr="002722CF" w:rsidRDefault="002972FF"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086306" w:rsidRDefault="002972FF" w:rsidP="00374B1D">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6</w:t>
            </w:r>
          </w:p>
        </w:tc>
      </w:tr>
    </w:tbl>
    <w:p w:rsidR="00D77FA5" w:rsidRDefault="00D77FA5" w:rsidP="00362375">
      <w:pPr>
        <w:pStyle w:val="a8"/>
        <w:ind w:firstLine="0"/>
        <w:rPr>
          <w:sz w:val="28"/>
          <w:szCs w:val="28"/>
        </w:rPr>
      </w:pPr>
    </w:p>
    <w:p w:rsidR="000907FA" w:rsidRPr="007E2943" w:rsidRDefault="000907FA" w:rsidP="007E2943">
      <w:pPr>
        <w:pStyle w:val="a8"/>
      </w:pPr>
    </w:p>
    <w:p w:rsidR="007E2943" w:rsidRPr="007E2943" w:rsidRDefault="007E2943" w:rsidP="007E2943">
      <w:pPr>
        <w:pStyle w:val="a8"/>
        <w:ind w:firstLine="0"/>
        <w:jc w:val="center"/>
        <w:rPr>
          <w:b/>
          <w:bCs/>
        </w:rPr>
      </w:pPr>
      <w:r w:rsidRPr="007E2943">
        <w:rPr>
          <w:b/>
          <w:bCs/>
        </w:rPr>
        <w:t>РОССИЙСКАЯ ФЕДЕРАЦИЯ</w:t>
      </w:r>
    </w:p>
    <w:p w:rsidR="007E2943" w:rsidRPr="007E2943" w:rsidRDefault="007E2943" w:rsidP="007E2943">
      <w:pPr>
        <w:pStyle w:val="a8"/>
        <w:jc w:val="center"/>
        <w:rPr>
          <w:b/>
          <w:bCs/>
        </w:rPr>
      </w:pPr>
      <w:r w:rsidRPr="007E2943">
        <w:rPr>
          <w:b/>
          <w:bCs/>
        </w:rPr>
        <w:t>ИРКУТСКАЯ ОБЛАСТЬ БОДАЙБИНСКИЙ РАЙОН</w:t>
      </w:r>
    </w:p>
    <w:p w:rsidR="007E2943" w:rsidRPr="007E2943" w:rsidRDefault="007E2943" w:rsidP="007E2943">
      <w:pPr>
        <w:pStyle w:val="a8"/>
        <w:jc w:val="center"/>
        <w:rPr>
          <w:b/>
          <w:bCs/>
        </w:rPr>
      </w:pPr>
      <w:r w:rsidRPr="007E2943">
        <w:rPr>
          <w:b/>
          <w:bCs/>
        </w:rPr>
        <w:t>АДМИНИСТРАЦИЯ КРОПОТКИНСКОГО</w:t>
      </w:r>
    </w:p>
    <w:p w:rsidR="007E2943" w:rsidRPr="007E2943" w:rsidRDefault="007E2943" w:rsidP="007E2943">
      <w:pPr>
        <w:pStyle w:val="a8"/>
        <w:jc w:val="center"/>
        <w:rPr>
          <w:b/>
          <w:bCs/>
        </w:rPr>
      </w:pPr>
      <w:r w:rsidRPr="007E2943">
        <w:rPr>
          <w:b/>
          <w:bCs/>
        </w:rPr>
        <w:t>ГОРОДСКОГО ПОСЕЛЕНИЯ</w:t>
      </w:r>
    </w:p>
    <w:p w:rsidR="007E2943" w:rsidRPr="007E2943" w:rsidRDefault="007E2943" w:rsidP="007E2943">
      <w:pPr>
        <w:pStyle w:val="a8"/>
        <w:jc w:val="center"/>
        <w:rPr>
          <w:b/>
          <w:bCs/>
        </w:rPr>
      </w:pPr>
    </w:p>
    <w:p w:rsidR="007E2943" w:rsidRPr="007E2943" w:rsidRDefault="007E2943" w:rsidP="007E2943">
      <w:pPr>
        <w:pStyle w:val="a8"/>
        <w:jc w:val="center"/>
        <w:rPr>
          <w:b/>
          <w:bCs/>
        </w:rPr>
      </w:pPr>
    </w:p>
    <w:p w:rsidR="007E2943" w:rsidRPr="007E2943" w:rsidRDefault="007E2943" w:rsidP="007E2943">
      <w:pPr>
        <w:pStyle w:val="a8"/>
        <w:jc w:val="center"/>
        <w:rPr>
          <w:b/>
          <w:bCs/>
        </w:rPr>
      </w:pPr>
      <w:r w:rsidRPr="007E2943">
        <w:rPr>
          <w:b/>
          <w:bCs/>
        </w:rPr>
        <w:t>Р А С П О Р Я Ж Е Н И Е</w:t>
      </w:r>
    </w:p>
    <w:p w:rsidR="007E2943" w:rsidRPr="007E2943" w:rsidRDefault="007E2943" w:rsidP="007E2943">
      <w:pPr>
        <w:pStyle w:val="a8"/>
        <w:jc w:val="center"/>
        <w:rPr>
          <w:b/>
          <w:bCs/>
        </w:rPr>
      </w:pPr>
    </w:p>
    <w:p w:rsidR="007E2943" w:rsidRPr="007E2943" w:rsidRDefault="007E2943" w:rsidP="007E2943">
      <w:pPr>
        <w:pStyle w:val="a8"/>
      </w:pPr>
      <w:r w:rsidRPr="007E2943">
        <w:t xml:space="preserve">09 октября 2023 г.                         </w:t>
      </w:r>
      <w:r>
        <w:t xml:space="preserve">           </w:t>
      </w:r>
      <w:r w:rsidRPr="007E2943">
        <w:t xml:space="preserve">           п. Кропоткин                                                       № 63-р</w:t>
      </w:r>
    </w:p>
    <w:p w:rsidR="007E2943" w:rsidRPr="007E2943" w:rsidRDefault="007E2943" w:rsidP="007E2943">
      <w:pPr>
        <w:pStyle w:val="a8"/>
        <w:jc w:val="center"/>
      </w:pPr>
      <w:r>
        <w:t xml:space="preserve"> </w:t>
      </w:r>
    </w:p>
    <w:p w:rsidR="007E2943" w:rsidRPr="007E2943" w:rsidRDefault="007E2943" w:rsidP="007E2943">
      <w:pPr>
        <w:pStyle w:val="a8"/>
        <w:jc w:val="center"/>
      </w:pPr>
    </w:p>
    <w:p w:rsidR="007E2943" w:rsidRPr="007E2943" w:rsidRDefault="007E2943" w:rsidP="007E2943">
      <w:pPr>
        <w:pStyle w:val="a8"/>
        <w:jc w:val="center"/>
      </w:pPr>
      <w:r w:rsidRPr="007E2943">
        <w:t>Об утверждении Порядка планирования бюджетных</w:t>
      </w:r>
    </w:p>
    <w:p w:rsidR="007E2943" w:rsidRPr="007E2943" w:rsidRDefault="007E2943" w:rsidP="007E2943">
      <w:pPr>
        <w:pStyle w:val="a8"/>
        <w:jc w:val="center"/>
      </w:pPr>
      <w:r w:rsidRPr="007E2943">
        <w:t>ассигнований бюджета Кропоткинского муниципального</w:t>
      </w:r>
    </w:p>
    <w:p w:rsidR="007E2943" w:rsidRPr="007E2943" w:rsidRDefault="007E2943" w:rsidP="007E2943">
      <w:pPr>
        <w:pStyle w:val="a8"/>
        <w:jc w:val="center"/>
      </w:pPr>
      <w:r w:rsidRPr="007E2943">
        <w:t>образования на 2024 год и плановый период 2025 и 2026 годов.</w:t>
      </w:r>
    </w:p>
    <w:p w:rsidR="007E2943" w:rsidRPr="007E2943" w:rsidRDefault="007E2943" w:rsidP="007E2943">
      <w:pPr>
        <w:pStyle w:val="a8"/>
      </w:pPr>
    </w:p>
    <w:p w:rsidR="007E2943" w:rsidRDefault="007E2943" w:rsidP="007E2943">
      <w:pPr>
        <w:pStyle w:val="a8"/>
        <w:ind w:firstLine="708"/>
      </w:pPr>
      <w:r w:rsidRPr="007E2943">
        <w:t>Во исполнение статьи 174.2 Бюджетного кодекса Российской Федерации, руководствуясь ст.7 Положения о бюджетном процессе в Кропоткинском муниципальном образовании:</w:t>
      </w:r>
    </w:p>
    <w:p w:rsidR="007E2943" w:rsidRPr="007E2943" w:rsidRDefault="007E2943" w:rsidP="007E2943">
      <w:pPr>
        <w:pStyle w:val="a8"/>
        <w:ind w:firstLine="708"/>
      </w:pPr>
      <w:r>
        <w:t xml:space="preserve">1. </w:t>
      </w:r>
      <w:r w:rsidRPr="007E2943">
        <w:t>Утвердить Порядок планирования бюджетных ассигнований бюджета</w:t>
      </w:r>
      <w:r>
        <w:t xml:space="preserve"> </w:t>
      </w:r>
      <w:r w:rsidRPr="007E2943">
        <w:t>Кропоткинского МО на 2024 год и плановый период 2025-2026 годов. (Приложение).</w:t>
      </w:r>
    </w:p>
    <w:p w:rsidR="007E2943" w:rsidRPr="007E2943" w:rsidRDefault="007E2943" w:rsidP="007E2943">
      <w:pPr>
        <w:pStyle w:val="a8"/>
      </w:pPr>
      <w:r>
        <w:t xml:space="preserve">2. </w:t>
      </w:r>
      <w:r w:rsidRPr="007E2943">
        <w:t>Контроль за исполнением настоящего распоряжения оставляю за собой.</w:t>
      </w:r>
    </w:p>
    <w:p w:rsidR="007E2943" w:rsidRPr="007E2943" w:rsidRDefault="007E2943" w:rsidP="007E2943">
      <w:pPr>
        <w:pStyle w:val="a8"/>
      </w:pPr>
      <w:r>
        <w:t xml:space="preserve">3. </w:t>
      </w:r>
      <w:r w:rsidRPr="007E2943">
        <w:t>Настоящее распоряжение опубликовать в газете «Вести Кропоткин».</w:t>
      </w:r>
    </w:p>
    <w:p w:rsidR="007E2943" w:rsidRPr="007E2943" w:rsidRDefault="007E2943" w:rsidP="007E2943">
      <w:pPr>
        <w:pStyle w:val="a8"/>
      </w:pPr>
    </w:p>
    <w:p w:rsidR="007E2943" w:rsidRPr="007E2943" w:rsidRDefault="007E2943" w:rsidP="007E2943">
      <w:pPr>
        <w:pStyle w:val="a8"/>
      </w:pPr>
    </w:p>
    <w:p w:rsidR="007E2943" w:rsidRPr="007E2943" w:rsidRDefault="007E2943" w:rsidP="007E2943">
      <w:pPr>
        <w:pStyle w:val="a8"/>
      </w:pPr>
    </w:p>
    <w:p w:rsidR="007E2943" w:rsidRPr="007E2943" w:rsidRDefault="007E2943" w:rsidP="007E2943">
      <w:pPr>
        <w:pStyle w:val="a8"/>
      </w:pPr>
      <w:r w:rsidRPr="007E2943">
        <w:t>Глава Кропоткинского</w:t>
      </w:r>
    </w:p>
    <w:p w:rsidR="007E2943" w:rsidRPr="007E2943" w:rsidRDefault="007E2943" w:rsidP="007E2943">
      <w:pPr>
        <w:pStyle w:val="a8"/>
      </w:pPr>
      <w:r w:rsidRPr="007E2943">
        <w:t>муниципального образования                                                                                О.В. Коробов</w:t>
      </w:r>
    </w:p>
    <w:p w:rsidR="007E2943" w:rsidRPr="007E2943" w:rsidRDefault="007E2943" w:rsidP="007E2943">
      <w:pPr>
        <w:pStyle w:val="a8"/>
      </w:pPr>
    </w:p>
    <w:p w:rsidR="007E2943" w:rsidRPr="007E2943" w:rsidRDefault="007E2943" w:rsidP="007E2943">
      <w:pPr>
        <w:pStyle w:val="a8"/>
        <w:rPr>
          <w:i/>
          <w:color w:val="000000"/>
          <w:spacing w:val="-1"/>
        </w:rPr>
      </w:pPr>
    </w:p>
    <w:p w:rsidR="007E2943" w:rsidRPr="007E2943" w:rsidRDefault="007E2943" w:rsidP="007E2943">
      <w:pPr>
        <w:pStyle w:val="a8"/>
        <w:rPr>
          <w:i/>
          <w:color w:val="000000"/>
          <w:spacing w:val="-1"/>
        </w:rPr>
      </w:pPr>
    </w:p>
    <w:p w:rsidR="007E2943" w:rsidRPr="007E2943" w:rsidRDefault="007E2943" w:rsidP="007E2943">
      <w:pPr>
        <w:pStyle w:val="a8"/>
        <w:rPr>
          <w:color w:val="000000"/>
          <w:spacing w:val="-1"/>
        </w:rPr>
      </w:pPr>
    </w:p>
    <w:p w:rsidR="007E2943" w:rsidRPr="007E2943" w:rsidRDefault="007E2943" w:rsidP="007E2943">
      <w:pPr>
        <w:pStyle w:val="a8"/>
        <w:jc w:val="right"/>
        <w:rPr>
          <w:color w:val="000000"/>
          <w:spacing w:val="-1"/>
        </w:rPr>
      </w:pPr>
      <w:r w:rsidRPr="007E2943">
        <w:rPr>
          <w:color w:val="000000"/>
          <w:spacing w:val="-1"/>
        </w:rPr>
        <w:t xml:space="preserve">Приложение </w:t>
      </w:r>
    </w:p>
    <w:p w:rsidR="007E2943" w:rsidRPr="007E2943" w:rsidRDefault="007E2943" w:rsidP="007E2943">
      <w:pPr>
        <w:pStyle w:val="a8"/>
        <w:jc w:val="right"/>
        <w:rPr>
          <w:color w:val="000000"/>
          <w:spacing w:val="2"/>
        </w:rPr>
      </w:pPr>
      <w:r w:rsidRPr="007E2943">
        <w:rPr>
          <w:color w:val="000000"/>
          <w:spacing w:val="-1"/>
        </w:rPr>
        <w:t xml:space="preserve">к распоряжению </w:t>
      </w:r>
      <w:r w:rsidRPr="007E2943">
        <w:rPr>
          <w:color w:val="000000"/>
          <w:spacing w:val="2"/>
        </w:rPr>
        <w:t xml:space="preserve">главы администрации </w:t>
      </w:r>
    </w:p>
    <w:p w:rsidR="007E2943" w:rsidRPr="007E2943" w:rsidRDefault="007E2943" w:rsidP="007E2943">
      <w:pPr>
        <w:pStyle w:val="a8"/>
        <w:jc w:val="right"/>
        <w:rPr>
          <w:color w:val="000000"/>
          <w:spacing w:val="1"/>
        </w:rPr>
      </w:pPr>
      <w:r w:rsidRPr="007E2943">
        <w:rPr>
          <w:color w:val="000000"/>
          <w:spacing w:val="1"/>
        </w:rPr>
        <w:t xml:space="preserve"> Кропоткинского городского поселения </w:t>
      </w:r>
    </w:p>
    <w:p w:rsidR="007E2943" w:rsidRPr="007E2943" w:rsidRDefault="007E2943" w:rsidP="007E2943">
      <w:pPr>
        <w:pStyle w:val="a8"/>
        <w:jc w:val="right"/>
      </w:pPr>
      <w:r w:rsidRPr="007E2943">
        <w:rPr>
          <w:color w:val="000000"/>
        </w:rPr>
        <w:t xml:space="preserve">от 09.10.2022 г. № 63-р </w:t>
      </w:r>
    </w:p>
    <w:p w:rsidR="007E2943" w:rsidRPr="007E2943" w:rsidRDefault="007E2943" w:rsidP="007E2943">
      <w:pPr>
        <w:pStyle w:val="a8"/>
        <w:rPr>
          <w:color w:val="000000"/>
          <w:spacing w:val="-1"/>
          <w:w w:val="118"/>
        </w:rPr>
      </w:pPr>
    </w:p>
    <w:p w:rsidR="007E2943" w:rsidRPr="007E2943" w:rsidRDefault="007E2943" w:rsidP="007E2943">
      <w:pPr>
        <w:pStyle w:val="a8"/>
        <w:jc w:val="center"/>
        <w:rPr>
          <w:b/>
          <w:smallCaps/>
          <w:color w:val="000000"/>
          <w:spacing w:val="-1"/>
        </w:rPr>
      </w:pPr>
      <w:r>
        <w:rPr>
          <w:b/>
          <w:smallCaps/>
          <w:color w:val="000000"/>
          <w:spacing w:val="-1"/>
        </w:rPr>
        <w:t>Порядок</w:t>
      </w:r>
    </w:p>
    <w:p w:rsidR="007E2943" w:rsidRPr="007E2943" w:rsidRDefault="007E2943" w:rsidP="007E2943">
      <w:pPr>
        <w:pStyle w:val="a8"/>
        <w:jc w:val="center"/>
        <w:rPr>
          <w:b/>
          <w:color w:val="000000"/>
        </w:rPr>
      </w:pPr>
      <w:r w:rsidRPr="007E2943">
        <w:rPr>
          <w:b/>
          <w:color w:val="000000"/>
        </w:rPr>
        <w:t>планирования бюджетных ассигнований бюджета</w:t>
      </w:r>
    </w:p>
    <w:p w:rsidR="007E2943" w:rsidRPr="007E2943" w:rsidRDefault="007E2943" w:rsidP="007E2943">
      <w:pPr>
        <w:pStyle w:val="a8"/>
        <w:jc w:val="center"/>
        <w:rPr>
          <w:b/>
          <w:color w:val="000000"/>
        </w:rPr>
      </w:pPr>
      <w:r w:rsidRPr="007E2943">
        <w:rPr>
          <w:b/>
          <w:color w:val="000000"/>
        </w:rPr>
        <w:t>Кропоткинского МО на 2024 год и плановый период 2025 и 2026 годов.</w:t>
      </w:r>
    </w:p>
    <w:p w:rsidR="007E2943" w:rsidRPr="007E2943" w:rsidRDefault="007E2943" w:rsidP="007E2943">
      <w:pPr>
        <w:pStyle w:val="a8"/>
      </w:pPr>
    </w:p>
    <w:p w:rsidR="007E2943" w:rsidRPr="007E2943" w:rsidRDefault="007E2943" w:rsidP="007E2943">
      <w:pPr>
        <w:pStyle w:val="a8"/>
      </w:pPr>
      <w:r w:rsidRPr="007E2943">
        <w:rPr>
          <w:color w:val="000000"/>
          <w:spacing w:val="67"/>
        </w:rPr>
        <w:t>1.</w:t>
      </w:r>
      <w:r w:rsidRPr="007E2943">
        <w:rPr>
          <w:color w:val="000000"/>
          <w:spacing w:val="8"/>
        </w:rPr>
        <w:t xml:space="preserve">Настоящий порядок планирования бюджетных ассигнований   бюджета </w:t>
      </w:r>
      <w:r w:rsidRPr="007E2943">
        <w:rPr>
          <w:color w:val="000000"/>
          <w:spacing w:val="10"/>
        </w:rPr>
        <w:t xml:space="preserve">формирует объемы бюджетных ассигнований, на исполнение действующих и </w:t>
      </w:r>
      <w:r w:rsidRPr="007E2943">
        <w:rPr>
          <w:color w:val="000000"/>
          <w:spacing w:val="2"/>
        </w:rPr>
        <w:t>принимаемых обязательств на очередной финансовый год.</w:t>
      </w:r>
    </w:p>
    <w:p w:rsidR="007E2943" w:rsidRPr="007E2943" w:rsidRDefault="007E2943" w:rsidP="007E2943">
      <w:pPr>
        <w:pStyle w:val="a8"/>
      </w:pPr>
      <w:r w:rsidRPr="007E2943">
        <w:rPr>
          <w:color w:val="000000"/>
          <w:spacing w:val="4"/>
        </w:rPr>
        <w:t xml:space="preserve">Под отчетным периодом принимается финансовый год, предшествующий </w:t>
      </w:r>
      <w:r w:rsidRPr="007E2943">
        <w:rPr>
          <w:color w:val="000000"/>
          <w:spacing w:val="1"/>
        </w:rPr>
        <w:t>текущему финансовому году.</w:t>
      </w:r>
    </w:p>
    <w:p w:rsidR="007E2943" w:rsidRPr="007E2943" w:rsidRDefault="007E2943" w:rsidP="007E2943">
      <w:pPr>
        <w:pStyle w:val="a8"/>
      </w:pPr>
      <w:r w:rsidRPr="007E2943">
        <w:rPr>
          <w:color w:val="000000"/>
          <w:spacing w:val="4"/>
        </w:rPr>
        <w:t xml:space="preserve">Планирование бюджетных ассигнований местного бюджета осуществляется раздельно </w:t>
      </w:r>
      <w:r w:rsidRPr="007E2943">
        <w:rPr>
          <w:color w:val="000000"/>
          <w:spacing w:val="1"/>
        </w:rPr>
        <w:t xml:space="preserve">на исполнение действующих и принимаемых обязательств с учетом корректирующих </w:t>
      </w:r>
      <w:r w:rsidRPr="007E2943">
        <w:rPr>
          <w:color w:val="000000"/>
          <w:spacing w:val="2"/>
        </w:rPr>
        <w:t xml:space="preserve">коэффициентов, утвержденными </w:t>
      </w:r>
      <w:r w:rsidRPr="007E2943">
        <w:rPr>
          <w:color w:val="000000"/>
          <w:spacing w:val="2"/>
        </w:rPr>
        <w:lastRenderedPageBreak/>
        <w:t xml:space="preserve">Министерством финансов Иркутской области, для </w:t>
      </w:r>
      <w:r w:rsidRPr="007E2943">
        <w:rPr>
          <w:color w:val="000000"/>
          <w:spacing w:val="3"/>
        </w:rPr>
        <w:t xml:space="preserve">планирования бюджетных ассигнований бюджета на очередной финансовый год и </w:t>
      </w:r>
      <w:r w:rsidRPr="007E2943">
        <w:rPr>
          <w:color w:val="000000"/>
        </w:rPr>
        <w:t>плановый период.</w:t>
      </w:r>
    </w:p>
    <w:p w:rsidR="007E2943" w:rsidRPr="007E2943" w:rsidRDefault="007E2943" w:rsidP="007E2943">
      <w:pPr>
        <w:pStyle w:val="a8"/>
      </w:pPr>
      <w:r w:rsidRPr="007E2943">
        <w:rPr>
          <w:color w:val="000000"/>
          <w:spacing w:val="2"/>
        </w:rPr>
        <w:t xml:space="preserve">Планирование объемов бюджетных ассигнований на исполнение действующих </w:t>
      </w:r>
      <w:r w:rsidRPr="007E2943">
        <w:rPr>
          <w:color w:val="000000"/>
          <w:spacing w:val="5"/>
        </w:rPr>
        <w:t xml:space="preserve">обязательств на очередной финансовый год и плановый период осуществляется на </w:t>
      </w:r>
      <w:r w:rsidRPr="007E2943">
        <w:rPr>
          <w:color w:val="000000"/>
          <w:spacing w:val="2"/>
        </w:rPr>
        <w:t>основе действующих расходных обязательств текущего финансового года.</w:t>
      </w:r>
    </w:p>
    <w:p w:rsidR="007E2943" w:rsidRPr="007E2943" w:rsidRDefault="007E2943" w:rsidP="007E2943">
      <w:pPr>
        <w:pStyle w:val="a8"/>
      </w:pPr>
      <w:r w:rsidRPr="007E2943">
        <w:rPr>
          <w:color w:val="000000"/>
        </w:rPr>
        <w:t>2. А</w:t>
      </w:r>
      <w:r w:rsidRPr="007E2943">
        <w:rPr>
          <w:color w:val="000000"/>
          <w:spacing w:val="5"/>
        </w:rPr>
        <w:t xml:space="preserve">дминистрации </w:t>
      </w:r>
      <w:r w:rsidRPr="007E2943">
        <w:rPr>
          <w:color w:val="000000"/>
          <w:spacing w:val="2"/>
        </w:rPr>
        <w:t>Кропоткинского городского поселения:</w:t>
      </w:r>
    </w:p>
    <w:p w:rsidR="007E2943" w:rsidRPr="007E2943" w:rsidRDefault="007E2943" w:rsidP="007E2943">
      <w:pPr>
        <w:pStyle w:val="a8"/>
      </w:pPr>
      <w:r w:rsidRPr="007E2943">
        <w:t xml:space="preserve"> - </w:t>
      </w:r>
      <w:r w:rsidRPr="007E2943">
        <w:rPr>
          <w:color w:val="000000"/>
          <w:spacing w:val="1"/>
        </w:rPr>
        <w:t xml:space="preserve">осуществляет планирование бюджетных ассигнований местного бюджета на </w:t>
      </w:r>
      <w:r w:rsidRPr="007E2943">
        <w:rPr>
          <w:color w:val="000000"/>
          <w:spacing w:val="12"/>
        </w:rPr>
        <w:t xml:space="preserve">очередной финансовый год, данные о бюджетных ассигнованиях на исполнение </w:t>
      </w:r>
      <w:r w:rsidRPr="007E2943">
        <w:rPr>
          <w:color w:val="000000"/>
          <w:spacing w:val="14"/>
        </w:rPr>
        <w:t xml:space="preserve">принимаемых обязательств;  </w:t>
      </w:r>
    </w:p>
    <w:p w:rsidR="007E2943" w:rsidRPr="007E2943" w:rsidRDefault="007E2943" w:rsidP="007E2943">
      <w:pPr>
        <w:pStyle w:val="a8"/>
      </w:pPr>
      <w:r w:rsidRPr="007E2943">
        <w:rPr>
          <w:color w:val="000000"/>
        </w:rPr>
        <w:t xml:space="preserve"> -  планирует в срок до 15 ноября текущего года бюджетные </w:t>
      </w:r>
      <w:r w:rsidRPr="007E2943">
        <w:rPr>
          <w:color w:val="000000"/>
          <w:spacing w:val="11"/>
        </w:rPr>
        <w:t xml:space="preserve">ассигнования на очередной финансовый год и плановый период и </w:t>
      </w:r>
      <w:r w:rsidRPr="007E2943">
        <w:rPr>
          <w:color w:val="000000"/>
        </w:rPr>
        <w:t xml:space="preserve">обоснования бюджетных ассигнований; </w:t>
      </w:r>
    </w:p>
    <w:p w:rsidR="007E2943" w:rsidRPr="007E2943" w:rsidRDefault="007E2943" w:rsidP="007E2943">
      <w:pPr>
        <w:pStyle w:val="a8"/>
      </w:pPr>
      <w:r w:rsidRPr="007E2943">
        <w:rPr>
          <w:color w:val="000000"/>
        </w:rPr>
        <w:t>-</w:t>
      </w:r>
      <w:r w:rsidRPr="007E2943">
        <w:rPr>
          <w:color w:val="000000"/>
          <w:spacing w:val="8"/>
        </w:rPr>
        <w:t xml:space="preserve"> представляет реестр расходных обязательств по действующим   и   вновь </w:t>
      </w:r>
      <w:r w:rsidRPr="007E2943">
        <w:rPr>
          <w:color w:val="000000"/>
          <w:spacing w:val="5"/>
        </w:rPr>
        <w:t>принимаемым бюджетным обязательствам;</w:t>
      </w:r>
    </w:p>
    <w:p w:rsidR="007E2943" w:rsidRPr="007E2943" w:rsidRDefault="007E2943" w:rsidP="007E2943">
      <w:pPr>
        <w:pStyle w:val="a8"/>
        <w:rPr>
          <w:color w:val="000000"/>
        </w:rPr>
      </w:pPr>
      <w:r>
        <w:rPr>
          <w:color w:val="000000"/>
          <w:spacing w:val="4"/>
        </w:rPr>
        <w:t>-</w:t>
      </w:r>
      <w:r w:rsidRPr="007E2943">
        <w:rPr>
          <w:color w:val="000000"/>
          <w:spacing w:val="4"/>
        </w:rPr>
        <w:t xml:space="preserve"> сопоставляет обобщенные данные по расходам бюджета с прогнозируемым </w:t>
      </w:r>
      <w:r w:rsidRPr="007E2943">
        <w:rPr>
          <w:color w:val="000000"/>
          <w:spacing w:val="2"/>
        </w:rPr>
        <w:t>объемом доходов, и определяет размер дефицита бюджета на очередной финансовый год, для направления их главе администрации на рассмотрение.</w:t>
      </w:r>
    </w:p>
    <w:p w:rsidR="007E2943" w:rsidRPr="007E2943" w:rsidRDefault="007E2943" w:rsidP="007E2943">
      <w:pPr>
        <w:pStyle w:val="a8"/>
        <w:rPr>
          <w:color w:val="000000"/>
        </w:rPr>
      </w:pPr>
      <w:r w:rsidRPr="007E2943">
        <w:rPr>
          <w:color w:val="000000"/>
          <w:spacing w:val="1"/>
        </w:rPr>
        <w:t xml:space="preserve"> </w:t>
      </w:r>
      <w:r>
        <w:rPr>
          <w:color w:val="000000"/>
          <w:spacing w:val="1"/>
        </w:rPr>
        <w:t xml:space="preserve">- </w:t>
      </w:r>
      <w:r w:rsidRPr="007E2943">
        <w:rPr>
          <w:color w:val="000000"/>
          <w:spacing w:val="1"/>
        </w:rPr>
        <w:t xml:space="preserve">после рассмотрения и одобрения главой администрации Кропоткинского городского поселения обобщенных данных </w:t>
      </w:r>
      <w:r w:rsidRPr="007E2943">
        <w:rPr>
          <w:color w:val="000000"/>
          <w:spacing w:val="2"/>
        </w:rPr>
        <w:t xml:space="preserve">бюджета, формируют предварительные объемы бюджетных ассигнований на </w:t>
      </w:r>
      <w:r w:rsidRPr="007E2943">
        <w:rPr>
          <w:color w:val="000000"/>
          <w:spacing w:val="3"/>
        </w:rPr>
        <w:t xml:space="preserve">исполнение расходных обязательств бюджета Кропоткинского муниципального </w:t>
      </w:r>
      <w:r w:rsidRPr="007E2943">
        <w:rPr>
          <w:color w:val="000000"/>
          <w:spacing w:val="4"/>
        </w:rPr>
        <w:t>образования на очередной финансовый год.</w:t>
      </w:r>
    </w:p>
    <w:p w:rsidR="000907FA" w:rsidRPr="007E2943" w:rsidRDefault="000907FA" w:rsidP="007E2943">
      <w:pPr>
        <w:pStyle w:val="a8"/>
      </w:pPr>
    </w:p>
    <w:p w:rsidR="007E2943" w:rsidRPr="007E2943" w:rsidRDefault="007E2943" w:rsidP="007E2943">
      <w:pPr>
        <w:pStyle w:val="a8"/>
        <w:rPr>
          <w:b/>
        </w:rPr>
      </w:pPr>
    </w:p>
    <w:p w:rsidR="007E2943" w:rsidRPr="007E2943" w:rsidRDefault="007E2943" w:rsidP="007E2943">
      <w:pPr>
        <w:pStyle w:val="a8"/>
        <w:jc w:val="center"/>
        <w:rPr>
          <w:b/>
        </w:rPr>
      </w:pPr>
      <w:r w:rsidRPr="007E2943">
        <w:rPr>
          <w:b/>
        </w:rPr>
        <w:t>РОССИЙСКАЯ ФЕДЕРАЦИЯ</w:t>
      </w:r>
    </w:p>
    <w:p w:rsidR="007E2943" w:rsidRPr="007E2943" w:rsidRDefault="007E2943" w:rsidP="007E2943">
      <w:pPr>
        <w:pStyle w:val="a8"/>
        <w:jc w:val="center"/>
        <w:rPr>
          <w:b/>
        </w:rPr>
      </w:pPr>
      <w:r w:rsidRPr="007E2943">
        <w:rPr>
          <w:b/>
        </w:rPr>
        <w:t>ИРКУТСКАЯ ОБЛАСТЬ БОДАЙБИНСКИЙ РАЙОН</w:t>
      </w:r>
    </w:p>
    <w:p w:rsidR="007E2943" w:rsidRPr="007E2943" w:rsidRDefault="007E2943" w:rsidP="007E2943">
      <w:pPr>
        <w:pStyle w:val="a8"/>
        <w:jc w:val="center"/>
        <w:rPr>
          <w:b/>
        </w:rPr>
      </w:pPr>
      <w:r w:rsidRPr="007E2943">
        <w:rPr>
          <w:b/>
        </w:rPr>
        <w:t>АДМИНИСТРАЦИЯ КРОПОТКИНСКОГО</w:t>
      </w:r>
    </w:p>
    <w:p w:rsidR="007E2943" w:rsidRPr="007E2943" w:rsidRDefault="007E2943" w:rsidP="007E2943">
      <w:pPr>
        <w:pStyle w:val="a8"/>
        <w:jc w:val="center"/>
        <w:rPr>
          <w:b/>
        </w:rPr>
      </w:pPr>
      <w:r w:rsidRPr="007E2943">
        <w:rPr>
          <w:b/>
        </w:rPr>
        <w:t>ГОРОДСКОГО ПОСЕЛЕНИЯ</w:t>
      </w:r>
    </w:p>
    <w:p w:rsidR="007E2943" w:rsidRPr="007E2943" w:rsidRDefault="007E2943" w:rsidP="007E2943">
      <w:pPr>
        <w:pStyle w:val="a8"/>
        <w:jc w:val="center"/>
        <w:rPr>
          <w:b/>
        </w:rPr>
      </w:pPr>
    </w:p>
    <w:p w:rsidR="007E2943" w:rsidRPr="007E2943" w:rsidRDefault="007E2943" w:rsidP="007E2943">
      <w:pPr>
        <w:pStyle w:val="a8"/>
        <w:jc w:val="center"/>
        <w:rPr>
          <w:b/>
        </w:rPr>
      </w:pPr>
      <w:r w:rsidRPr="007E2943">
        <w:rPr>
          <w:b/>
        </w:rPr>
        <w:t>ПОСТАНОВЛЕНИЕ</w:t>
      </w:r>
    </w:p>
    <w:p w:rsidR="007E2943" w:rsidRPr="007E2943" w:rsidRDefault="007E2943" w:rsidP="007E2943">
      <w:pPr>
        <w:pStyle w:val="a8"/>
        <w:jc w:val="center"/>
        <w:rPr>
          <w:b/>
        </w:rPr>
      </w:pPr>
    </w:p>
    <w:p w:rsidR="007E2943" w:rsidRPr="007E2943" w:rsidRDefault="007E2943" w:rsidP="007E2943">
      <w:pPr>
        <w:pStyle w:val="a8"/>
        <w:rPr>
          <w:b/>
        </w:rPr>
      </w:pPr>
      <w:r w:rsidRPr="007E2943">
        <w:rPr>
          <w:b/>
        </w:rPr>
        <w:t xml:space="preserve">09 октября 2022 г.                             </w:t>
      </w:r>
      <w:r>
        <w:rPr>
          <w:b/>
        </w:rPr>
        <w:t xml:space="preserve">          </w:t>
      </w:r>
      <w:r w:rsidRPr="007E2943">
        <w:rPr>
          <w:b/>
        </w:rPr>
        <w:t xml:space="preserve">      п. Кропоткин                                                       № 198-п</w:t>
      </w:r>
    </w:p>
    <w:p w:rsidR="007E2943" w:rsidRPr="007E2943" w:rsidRDefault="007E2943" w:rsidP="007E2943">
      <w:pPr>
        <w:pStyle w:val="a8"/>
        <w:jc w:val="center"/>
        <w:rPr>
          <w:b/>
        </w:rPr>
      </w:pPr>
    </w:p>
    <w:p w:rsidR="007E2943" w:rsidRPr="007E2943" w:rsidRDefault="007E2943" w:rsidP="007E2943">
      <w:pPr>
        <w:pStyle w:val="a8"/>
        <w:jc w:val="center"/>
        <w:rPr>
          <w:b/>
        </w:rPr>
      </w:pPr>
    </w:p>
    <w:p w:rsidR="007E2943" w:rsidRPr="007E2943" w:rsidRDefault="007E2943" w:rsidP="007E2943">
      <w:pPr>
        <w:pStyle w:val="a8"/>
        <w:jc w:val="center"/>
        <w:rPr>
          <w:b/>
        </w:rPr>
      </w:pPr>
      <w:r w:rsidRPr="007E2943">
        <w:rPr>
          <w:b/>
        </w:rPr>
        <w:t>Об основных направлениях бюджетной и</w:t>
      </w:r>
    </w:p>
    <w:p w:rsidR="007E2943" w:rsidRPr="007E2943" w:rsidRDefault="007E2943" w:rsidP="007E2943">
      <w:pPr>
        <w:pStyle w:val="a8"/>
        <w:jc w:val="center"/>
        <w:rPr>
          <w:b/>
        </w:rPr>
      </w:pPr>
      <w:r w:rsidRPr="007E2943">
        <w:rPr>
          <w:b/>
        </w:rPr>
        <w:t>налоговой политики Кропоткинского</w:t>
      </w:r>
    </w:p>
    <w:p w:rsidR="007E2943" w:rsidRPr="007E2943" w:rsidRDefault="007E2943" w:rsidP="007E2943">
      <w:pPr>
        <w:pStyle w:val="a8"/>
        <w:jc w:val="center"/>
        <w:rPr>
          <w:b/>
        </w:rPr>
      </w:pPr>
      <w:r w:rsidRPr="007E2943">
        <w:rPr>
          <w:b/>
        </w:rPr>
        <w:t>муниципального образования на 2024 год</w:t>
      </w:r>
    </w:p>
    <w:p w:rsidR="007E2943" w:rsidRPr="007E2943" w:rsidRDefault="007E2943" w:rsidP="007E2943">
      <w:pPr>
        <w:pStyle w:val="a8"/>
        <w:jc w:val="center"/>
        <w:rPr>
          <w:b/>
        </w:rPr>
      </w:pPr>
      <w:r w:rsidRPr="007E2943">
        <w:rPr>
          <w:b/>
        </w:rPr>
        <w:t>и на плановый период 2025-2026 годов</w:t>
      </w:r>
    </w:p>
    <w:p w:rsidR="007E2943" w:rsidRPr="007E2943" w:rsidRDefault="007E2943" w:rsidP="007E2943">
      <w:pPr>
        <w:pStyle w:val="a8"/>
        <w:rPr>
          <w:b/>
          <w:color w:val="000000"/>
        </w:rPr>
      </w:pPr>
    </w:p>
    <w:p w:rsidR="007E2943" w:rsidRPr="007E2943" w:rsidRDefault="007E2943" w:rsidP="007E2943">
      <w:pPr>
        <w:pStyle w:val="a8"/>
        <w:rPr>
          <w:color w:val="000000"/>
        </w:rPr>
      </w:pPr>
    </w:p>
    <w:p w:rsidR="007E2943" w:rsidRPr="007E2943" w:rsidRDefault="007E2943" w:rsidP="007E2943">
      <w:pPr>
        <w:pStyle w:val="a8"/>
      </w:pPr>
      <w:r w:rsidRPr="007E2943">
        <w:t xml:space="preserve">В соответствии со </w:t>
      </w:r>
      <w:hyperlink r:id="rId8" w:history="1">
        <w:r w:rsidRPr="007E2943">
          <w:t>статьями 172</w:t>
        </w:r>
      </w:hyperlink>
      <w:r w:rsidRPr="007E2943">
        <w:t xml:space="preserve">, 184.2. Бюджетного кодекса Российской Федерации, руководствуясь </w:t>
      </w:r>
      <w:hyperlink r:id="rId9" w:history="1">
        <w:r w:rsidRPr="007E2943">
          <w:t>Положением</w:t>
        </w:r>
      </w:hyperlink>
      <w:r w:rsidRPr="007E2943">
        <w:t xml:space="preserve"> о бюджетном процессе в Кропоткинском муниципальном образовании, утвержденным </w:t>
      </w:r>
      <w:hyperlink r:id="rId10" w:history="1">
        <w:r w:rsidRPr="007E2943">
          <w:t>решением</w:t>
        </w:r>
      </w:hyperlink>
      <w:r w:rsidRPr="007E2943">
        <w:t xml:space="preserve"> Думы Кропоткинского городского поселения от 20.02.2020 № 2 «Об утверждении Положения о бюджетном процессе в Кропоткинском муниципальном образовании», руководствуясь </w:t>
      </w:r>
      <w:r w:rsidRPr="007E2943">
        <w:rPr>
          <w:color w:val="000000"/>
          <w:spacing w:val="-5"/>
        </w:rPr>
        <w:t xml:space="preserve">Уставом  Кропоткинского муниципального образования, администрация Кропоткинского городского поселения </w:t>
      </w:r>
      <w:r w:rsidRPr="007E2943">
        <w:t>ПОСТАНОВЛЯЕТ:</w:t>
      </w:r>
    </w:p>
    <w:p w:rsidR="007E2943" w:rsidRPr="007E2943" w:rsidRDefault="007E2943" w:rsidP="007E2943">
      <w:pPr>
        <w:pStyle w:val="a8"/>
      </w:pPr>
      <w:r w:rsidRPr="007E2943">
        <w:t>1. Утвердить «</w:t>
      </w:r>
      <w:hyperlink w:anchor="sub_9991" w:history="1">
        <w:r w:rsidRPr="007E2943">
          <w:t>Основные направления</w:t>
        </w:r>
      </w:hyperlink>
      <w:r w:rsidRPr="007E2943">
        <w:t xml:space="preserve"> бюджетной и налоговой политики Кропоткинского муниципального образования на 2024 год и на плановый период 2025-2026 годов» (Приложение ).</w:t>
      </w:r>
    </w:p>
    <w:p w:rsidR="007E2943" w:rsidRPr="007E2943" w:rsidRDefault="007E2943" w:rsidP="007E2943">
      <w:pPr>
        <w:pStyle w:val="a8"/>
      </w:pPr>
      <w:r w:rsidRPr="007E2943">
        <w:t>2. Настоящее постановление вступает в силу с 01 января 2024 года.</w:t>
      </w:r>
    </w:p>
    <w:p w:rsidR="007E2943" w:rsidRPr="007E2943" w:rsidRDefault="007E2943" w:rsidP="007E2943">
      <w:pPr>
        <w:pStyle w:val="a8"/>
        <w:rPr>
          <w:color w:val="000000"/>
        </w:rPr>
      </w:pPr>
      <w:r w:rsidRPr="007E2943">
        <w:rPr>
          <w:color w:val="000000"/>
        </w:rPr>
        <w:t xml:space="preserve">3.  Настоящее постановление опубликовать в газете «Вести Кропоткин», разместить на сайте администрации Кропоткинского городского поселения. </w:t>
      </w:r>
    </w:p>
    <w:p w:rsidR="007E2943" w:rsidRPr="007E2943" w:rsidRDefault="007E2943" w:rsidP="007E2943">
      <w:pPr>
        <w:pStyle w:val="a8"/>
      </w:pPr>
      <w:r w:rsidRPr="007E2943">
        <w:t>4. Контроль за исполнением настоящего постановления оставляю за собой.</w:t>
      </w:r>
    </w:p>
    <w:p w:rsidR="007E2943" w:rsidRPr="007E2943" w:rsidRDefault="007E2943" w:rsidP="007E2943">
      <w:pPr>
        <w:pStyle w:val="a8"/>
        <w:rPr>
          <w:color w:val="000000"/>
        </w:rPr>
      </w:pPr>
    </w:p>
    <w:p w:rsidR="007E2943" w:rsidRPr="007E2943" w:rsidRDefault="007E2943" w:rsidP="007E2943">
      <w:pPr>
        <w:pStyle w:val="a8"/>
        <w:rPr>
          <w:b/>
          <w:color w:val="000000"/>
        </w:rPr>
      </w:pPr>
    </w:p>
    <w:p w:rsidR="007E2943" w:rsidRPr="007E2943" w:rsidRDefault="007E2943" w:rsidP="007E2943">
      <w:pPr>
        <w:pStyle w:val="a8"/>
      </w:pPr>
      <w:r w:rsidRPr="007E2943">
        <w:t xml:space="preserve">Глава Кропоткинского </w:t>
      </w:r>
    </w:p>
    <w:p w:rsidR="007E2943" w:rsidRPr="007E2943" w:rsidRDefault="007E2943" w:rsidP="007E2943">
      <w:pPr>
        <w:pStyle w:val="a8"/>
      </w:pPr>
      <w:r w:rsidRPr="007E2943">
        <w:t>муниципального образования                                                                         О.В. Коробов</w:t>
      </w:r>
    </w:p>
    <w:p w:rsidR="007E2943" w:rsidRPr="007E2943" w:rsidRDefault="007E2943" w:rsidP="007E2943">
      <w:pPr>
        <w:pStyle w:val="a8"/>
      </w:pPr>
    </w:p>
    <w:p w:rsidR="007E2943" w:rsidRPr="007E2943" w:rsidRDefault="007E2943" w:rsidP="007E2943">
      <w:pPr>
        <w:pStyle w:val="a8"/>
      </w:pPr>
    </w:p>
    <w:p w:rsidR="007E2943" w:rsidRPr="007E2943" w:rsidRDefault="007E2943" w:rsidP="007E2943">
      <w:pPr>
        <w:pStyle w:val="a8"/>
      </w:pPr>
    </w:p>
    <w:p w:rsidR="007E2943" w:rsidRPr="007E2943" w:rsidRDefault="007E2943" w:rsidP="007E2943">
      <w:pPr>
        <w:pStyle w:val="a8"/>
      </w:pPr>
    </w:p>
    <w:p w:rsidR="007E2943" w:rsidRPr="007E2943" w:rsidRDefault="007E2943" w:rsidP="007E2943">
      <w:pPr>
        <w:pStyle w:val="a8"/>
        <w:jc w:val="right"/>
      </w:pPr>
      <w:r w:rsidRPr="007E2943">
        <w:t>Приложение</w:t>
      </w:r>
    </w:p>
    <w:p w:rsidR="007E2943" w:rsidRPr="007E2943" w:rsidRDefault="007E2943" w:rsidP="007E2943">
      <w:pPr>
        <w:pStyle w:val="a8"/>
        <w:jc w:val="right"/>
      </w:pPr>
      <w:r w:rsidRPr="007E2943">
        <w:t>к постановлению главы</w:t>
      </w:r>
    </w:p>
    <w:p w:rsidR="007E2943" w:rsidRPr="007E2943" w:rsidRDefault="007E2943" w:rsidP="007E2943">
      <w:pPr>
        <w:pStyle w:val="a8"/>
        <w:jc w:val="right"/>
      </w:pPr>
      <w:r w:rsidRPr="007E2943">
        <w:t>Кропоткинского городского</w:t>
      </w:r>
    </w:p>
    <w:p w:rsidR="007E2943" w:rsidRPr="007E2943" w:rsidRDefault="007E2943" w:rsidP="007E2943">
      <w:pPr>
        <w:pStyle w:val="a8"/>
        <w:jc w:val="right"/>
      </w:pPr>
      <w:r w:rsidRPr="007E2943">
        <w:t>поселения от 09 октября 2023 года № 198-п</w:t>
      </w:r>
    </w:p>
    <w:p w:rsidR="007E2943" w:rsidRPr="007E2943" w:rsidRDefault="007E2943" w:rsidP="007E2943">
      <w:pPr>
        <w:pStyle w:val="a8"/>
      </w:pPr>
      <w:r w:rsidRPr="007E2943">
        <w:t xml:space="preserve">                                                                            </w:t>
      </w:r>
    </w:p>
    <w:p w:rsidR="007E2943" w:rsidRPr="007E2943" w:rsidRDefault="007E2943" w:rsidP="007E2943">
      <w:pPr>
        <w:pStyle w:val="a8"/>
      </w:pPr>
    </w:p>
    <w:p w:rsidR="007E2943" w:rsidRPr="007E2943" w:rsidRDefault="007E2943" w:rsidP="007E2943">
      <w:pPr>
        <w:pStyle w:val="a8"/>
      </w:pPr>
    </w:p>
    <w:p w:rsidR="007E2943" w:rsidRPr="007E2943" w:rsidRDefault="007E2943" w:rsidP="007E2943">
      <w:pPr>
        <w:pStyle w:val="a8"/>
        <w:jc w:val="center"/>
        <w:rPr>
          <w:b/>
          <w:bCs/>
        </w:rPr>
      </w:pPr>
      <w:r w:rsidRPr="007E2943">
        <w:rPr>
          <w:b/>
          <w:bCs/>
        </w:rPr>
        <w:lastRenderedPageBreak/>
        <w:t>Основные направления</w:t>
      </w:r>
      <w:r w:rsidRPr="007E2943">
        <w:rPr>
          <w:b/>
          <w:bCs/>
        </w:rPr>
        <w:br/>
        <w:t>бюджетной и налоговой политики Кропоткинского муниципального образования на 2024 год и на плановый период 2025 и 2026 годов</w:t>
      </w:r>
    </w:p>
    <w:p w:rsidR="007E2943" w:rsidRPr="007E2943" w:rsidRDefault="007E2943" w:rsidP="007E2943">
      <w:pPr>
        <w:pStyle w:val="a8"/>
      </w:pPr>
    </w:p>
    <w:p w:rsidR="007E2943" w:rsidRDefault="007E2943" w:rsidP="007E2943">
      <w:pPr>
        <w:pStyle w:val="a8"/>
        <w:jc w:val="center"/>
        <w:rPr>
          <w:b/>
          <w:bCs/>
          <w:color w:val="26282F"/>
        </w:rPr>
      </w:pPr>
      <w:bookmarkStart w:id="0" w:name="sub_100"/>
      <w:r w:rsidRPr="007E2943">
        <w:rPr>
          <w:b/>
          <w:bCs/>
          <w:color w:val="26282F"/>
        </w:rPr>
        <w:t>1. Общие положения</w:t>
      </w:r>
    </w:p>
    <w:p w:rsidR="007E2943" w:rsidRPr="007E2943" w:rsidRDefault="007E2943" w:rsidP="007E2943">
      <w:pPr>
        <w:pStyle w:val="a8"/>
        <w:jc w:val="center"/>
        <w:rPr>
          <w:b/>
          <w:bCs/>
          <w:color w:val="26282F"/>
        </w:rPr>
      </w:pPr>
    </w:p>
    <w:bookmarkEnd w:id="0"/>
    <w:p w:rsidR="007E2943" w:rsidRPr="007E2943" w:rsidRDefault="007E2943" w:rsidP="007E2943">
      <w:pPr>
        <w:pStyle w:val="a8"/>
      </w:pPr>
      <w:r w:rsidRPr="007E2943">
        <w:t xml:space="preserve">Основные направления бюджетной и налоговой политики Кропоткинского муниципального образования на 2024 год и на плановый период 2025 и 2026 годов разработаны в соответствии со статьями 172, 184.2 </w:t>
      </w:r>
      <w:hyperlink r:id="rId11" w:history="1">
        <w:r w:rsidRPr="007E2943">
          <w:t>Бюджетного кодекса</w:t>
        </w:r>
      </w:hyperlink>
      <w:r w:rsidRPr="007E2943">
        <w:t xml:space="preserve"> Российской Федерации, законодательством Российской Федерации, Иркутской области, регулирующими бюджетные правоотношения.</w:t>
      </w:r>
    </w:p>
    <w:p w:rsidR="007E2943" w:rsidRPr="007E2943" w:rsidRDefault="007E2943" w:rsidP="007E2943">
      <w:pPr>
        <w:pStyle w:val="a8"/>
      </w:pPr>
      <w:r w:rsidRPr="007E2943">
        <w:t xml:space="preserve"> При подготовке Основных направлений были учтены Бюджетное послание Президента Российской Федерации Федеральному собранию Российской Федерации, Основные направления бюджетной, налоговой и таможенно-тарифной политики Российской Федерации на 2024 год и на плановый период 2025 и 2026 годов</w:t>
      </w:r>
    </w:p>
    <w:p w:rsidR="007E2943" w:rsidRDefault="007E2943" w:rsidP="007E2943">
      <w:pPr>
        <w:pStyle w:val="a8"/>
        <w:rPr>
          <w:b/>
          <w:bCs/>
        </w:rPr>
      </w:pPr>
      <w:bookmarkStart w:id="1" w:name="sub_200"/>
    </w:p>
    <w:p w:rsidR="007E2943" w:rsidRDefault="007E2943" w:rsidP="007E2943">
      <w:pPr>
        <w:pStyle w:val="a8"/>
        <w:jc w:val="center"/>
        <w:rPr>
          <w:b/>
          <w:bCs/>
        </w:rPr>
      </w:pPr>
      <w:r w:rsidRPr="007E2943">
        <w:rPr>
          <w:b/>
          <w:bCs/>
        </w:rPr>
        <w:t>2. Основные цели и задачи бюджетной политики и основные направления налоговой политики на 2024 год и на плановый период 2025 и 2026 годов</w:t>
      </w:r>
      <w:bookmarkEnd w:id="1"/>
    </w:p>
    <w:p w:rsidR="007E2943" w:rsidRPr="007E2943" w:rsidRDefault="007E2943" w:rsidP="007E2943">
      <w:pPr>
        <w:pStyle w:val="a8"/>
        <w:rPr>
          <w:b/>
          <w:bCs/>
        </w:rPr>
      </w:pPr>
    </w:p>
    <w:p w:rsidR="007E2943" w:rsidRPr="007E2943" w:rsidRDefault="007E2943" w:rsidP="007E2943">
      <w:pPr>
        <w:pStyle w:val="a8"/>
      </w:pPr>
      <w:r w:rsidRPr="007E2943">
        <w:t>Бюджетная и налоговая политика Кропоткинского муниципального образования в 2024 году и на плановый период 2025 и 2026 годов направлена на содействие экономическому и социальному развитию Кропоткинского муниципального образования с учетом достижения определенных критериев эффективности и результативности бюджетных расходов.</w:t>
      </w:r>
    </w:p>
    <w:p w:rsidR="007E2943" w:rsidRPr="007E2943" w:rsidRDefault="007E2943" w:rsidP="007E2943">
      <w:pPr>
        <w:pStyle w:val="a8"/>
      </w:pPr>
      <w:r w:rsidRPr="007E2943">
        <w:t>Для достижения поставленной цели основными задачами бюджетной и налоговой политики Кропоткинского муниципального образования в 2024 году и на плановый период 2025 и 2026 годов являются:</w:t>
      </w:r>
    </w:p>
    <w:p w:rsidR="007E2943" w:rsidRPr="007E2943" w:rsidRDefault="007E2943" w:rsidP="007E2943">
      <w:pPr>
        <w:pStyle w:val="a8"/>
      </w:pPr>
      <w:bookmarkStart w:id="2" w:name="sub_21"/>
      <w:r w:rsidRPr="007E2943">
        <w:t>1. Обеспечение долгосрочной сбалансированности доходных источников и расходных обязательств Кропоткинского муниципального образования.</w:t>
      </w:r>
    </w:p>
    <w:p w:rsidR="007E2943" w:rsidRPr="007E2943" w:rsidRDefault="007E2943" w:rsidP="007E2943">
      <w:pPr>
        <w:pStyle w:val="a8"/>
      </w:pPr>
      <w:r w:rsidRPr="007E2943">
        <w:t>2. Принятие новых расходных обязательств, при наличии экономически обоснованных расчетов источников их финансирования.</w:t>
      </w:r>
    </w:p>
    <w:p w:rsidR="007E2943" w:rsidRPr="007E2943" w:rsidRDefault="007E2943" w:rsidP="007E2943">
      <w:pPr>
        <w:pStyle w:val="a8"/>
      </w:pPr>
      <w:bookmarkStart w:id="3" w:name="sub_24"/>
      <w:bookmarkEnd w:id="2"/>
      <w:r w:rsidRPr="007E2943">
        <w:t>3. Повышение эффективности расходов при осуществлении закупок товаров, работ, услуг на основании Федерального закона от 5 апреля 2013 года № 44-ФЗ «О контактной системе в сфере закупок товаров, работ, услуг для обеспечения государственных и муниципальных нужд».</w:t>
      </w:r>
    </w:p>
    <w:p w:rsidR="007E2943" w:rsidRPr="007E2943" w:rsidRDefault="007E2943" w:rsidP="007E2943">
      <w:pPr>
        <w:pStyle w:val="a8"/>
      </w:pPr>
      <w:bookmarkStart w:id="4" w:name="sub_25"/>
      <w:bookmarkEnd w:id="3"/>
      <w:r w:rsidRPr="007E2943">
        <w:t xml:space="preserve">4. </w:t>
      </w:r>
      <w:bookmarkEnd w:id="4"/>
      <w:r w:rsidRPr="007E2943">
        <w:t>Развитие программно-целевых методов управления муниципальными финансами, повышение качества разработки муниципальных программ в увязке с основными параметрами оказания муниципальных услуг и утверждение индикаторов эффективности их реализации.</w:t>
      </w:r>
    </w:p>
    <w:p w:rsidR="007E2943" w:rsidRPr="007E2943" w:rsidRDefault="007E2943" w:rsidP="007E2943">
      <w:pPr>
        <w:pStyle w:val="a8"/>
      </w:pPr>
      <w:r w:rsidRPr="007E2943">
        <w:t>5. Повышение прозрачности местного бюджета и бюджетного процесса в муниципальном образовании для чего используются все современные средства массовой информации с целью публикации и обнародования нормативных документов и информации, касающихся использования бюджетных средств.</w:t>
      </w:r>
    </w:p>
    <w:p w:rsidR="007E2943" w:rsidRPr="007E2943" w:rsidRDefault="007E2943" w:rsidP="007E2943">
      <w:pPr>
        <w:pStyle w:val="a8"/>
      </w:pPr>
      <w:r w:rsidRPr="007E2943">
        <w:t xml:space="preserve">          </w:t>
      </w:r>
    </w:p>
    <w:p w:rsidR="007E2943" w:rsidRPr="007E2943" w:rsidRDefault="007E2943" w:rsidP="007E2943">
      <w:pPr>
        <w:pStyle w:val="a8"/>
        <w:jc w:val="center"/>
        <w:rPr>
          <w:b/>
          <w:bCs/>
          <w:color w:val="000000"/>
        </w:rPr>
      </w:pPr>
      <w:bookmarkStart w:id="5" w:name="sub_300"/>
      <w:r w:rsidRPr="007E2943">
        <w:rPr>
          <w:b/>
          <w:bCs/>
          <w:color w:val="000000"/>
        </w:rPr>
        <w:t>3. Основные направления в области формирования доходов бюджета</w:t>
      </w:r>
      <w:r w:rsidRPr="007E2943">
        <w:rPr>
          <w:b/>
          <w:bCs/>
          <w:color w:val="000000"/>
        </w:rPr>
        <w:br/>
        <w:t>Кропоткинского муниципального образования в 2024 году и на плановый период</w:t>
      </w:r>
    </w:p>
    <w:p w:rsidR="007E2943" w:rsidRPr="007E2943" w:rsidRDefault="007E2943" w:rsidP="007E2943">
      <w:pPr>
        <w:pStyle w:val="a8"/>
        <w:jc w:val="center"/>
        <w:rPr>
          <w:b/>
          <w:bCs/>
          <w:color w:val="000000"/>
        </w:rPr>
      </w:pPr>
      <w:r w:rsidRPr="007E2943">
        <w:rPr>
          <w:b/>
          <w:bCs/>
          <w:color w:val="000000"/>
        </w:rPr>
        <w:t>2025 и 2026 годов</w:t>
      </w:r>
    </w:p>
    <w:bookmarkEnd w:id="5"/>
    <w:p w:rsidR="007E2943" w:rsidRPr="007E2943" w:rsidRDefault="007E2943" w:rsidP="007E2943">
      <w:pPr>
        <w:pStyle w:val="a8"/>
      </w:pPr>
    </w:p>
    <w:p w:rsidR="007E2943" w:rsidRPr="007E2943" w:rsidRDefault="007E2943" w:rsidP="007E2943">
      <w:pPr>
        <w:pStyle w:val="a8"/>
      </w:pPr>
      <w:r w:rsidRPr="007E2943">
        <w:t>Основными направлениями повышения эффективности в области формирования доходов бюджета Кропоткинского муниципального образования являются:</w:t>
      </w:r>
    </w:p>
    <w:p w:rsidR="007E2943" w:rsidRPr="007E2943" w:rsidRDefault="007E2943" w:rsidP="007E2943">
      <w:pPr>
        <w:pStyle w:val="a8"/>
      </w:pPr>
      <w:bookmarkStart w:id="6" w:name="sub_31"/>
      <w:r w:rsidRPr="007E2943">
        <w:t>1. Повышение эффективности управления муниципальной собственностью администрации, в том числе:</w:t>
      </w:r>
    </w:p>
    <w:bookmarkEnd w:id="6"/>
    <w:p w:rsidR="007E2943" w:rsidRPr="007E2943" w:rsidRDefault="007E2943" w:rsidP="007E2943">
      <w:pPr>
        <w:pStyle w:val="a8"/>
      </w:pPr>
      <w:r w:rsidRPr="007E2943">
        <w:t xml:space="preserve"> - организация работы по проведению и проведение аукционов, конкурсов на право заключения договоров аренды муниципального имущества;</w:t>
      </w:r>
    </w:p>
    <w:p w:rsidR="007E2943" w:rsidRPr="007E2943" w:rsidRDefault="007E2943" w:rsidP="007E2943">
      <w:pPr>
        <w:pStyle w:val="a8"/>
      </w:pPr>
      <w:r w:rsidRPr="007E2943">
        <w:t xml:space="preserve"> - продолжение работы по формированию земельных участков под объектами муниципальной собственности;</w:t>
      </w:r>
    </w:p>
    <w:p w:rsidR="007E2943" w:rsidRPr="007E2943" w:rsidRDefault="007E2943" w:rsidP="007E2943">
      <w:pPr>
        <w:pStyle w:val="a8"/>
      </w:pPr>
      <w:r w:rsidRPr="007E2943">
        <w:t xml:space="preserve"> - продолжение работы по вопросам сокращения задолженности по арендным платежам в бюджет Кропоткинского муниципального образования информации;</w:t>
      </w:r>
    </w:p>
    <w:p w:rsidR="007E2943" w:rsidRPr="007E2943" w:rsidRDefault="007E2943" w:rsidP="007E2943">
      <w:pPr>
        <w:pStyle w:val="a8"/>
      </w:pPr>
      <w:r w:rsidRPr="007E2943">
        <w:t xml:space="preserve"> - своевременная подготовка документов в судебные органы по взысканию задолженности и привлечении к ответственности неплательщиков по арендным платежам за муниципальное имущество в бюджет Кропоткинского муниципального образования.</w:t>
      </w:r>
    </w:p>
    <w:p w:rsidR="007E2943" w:rsidRPr="007E2943" w:rsidRDefault="007E2943" w:rsidP="007E2943">
      <w:pPr>
        <w:pStyle w:val="a8"/>
      </w:pPr>
      <w:bookmarkStart w:id="7" w:name="sub_32"/>
      <w:r w:rsidRPr="007E2943">
        <w:t xml:space="preserve">2. Внесение изменений в муниципальные правовые акты органов местного самоуправления Кропоткинского муниципального образования, касающиеся установления ставок по местным налогам, арендной платы за муниципальное имущество, земельные участки. </w:t>
      </w:r>
      <w:bookmarkStart w:id="8" w:name="sub_35"/>
      <w:bookmarkEnd w:id="7"/>
    </w:p>
    <w:p w:rsidR="007E2943" w:rsidRPr="007E2943" w:rsidRDefault="007E2943" w:rsidP="007E2943">
      <w:pPr>
        <w:pStyle w:val="a8"/>
      </w:pPr>
      <w:bookmarkStart w:id="9" w:name="sub_36"/>
      <w:bookmarkEnd w:id="8"/>
      <w:r w:rsidRPr="007E2943">
        <w:t>3. Взаимодействие с налоговыми органами и иными территориальными подразделениями органов государственной власти, осуществляющими администрирование доходов, подлежащих зачислению в бюджет Кропоткинского муниципального образования, в целях увеличения собираемости доходов.</w:t>
      </w:r>
    </w:p>
    <w:p w:rsidR="007E2943" w:rsidRPr="007E2943" w:rsidRDefault="007E2943" w:rsidP="007E2943">
      <w:pPr>
        <w:pStyle w:val="a8"/>
      </w:pPr>
      <w:bookmarkStart w:id="10" w:name="sub_37"/>
      <w:bookmarkEnd w:id="9"/>
      <w:r w:rsidRPr="007E2943">
        <w:t xml:space="preserve">4. Привлечение дополнительных средств из вышестоящих бюджетов через участие в целевых программах на условиях </w:t>
      </w:r>
      <w:proofErr w:type="spellStart"/>
      <w:r w:rsidRPr="007E2943">
        <w:t>софинансирования</w:t>
      </w:r>
      <w:proofErr w:type="spellEnd"/>
      <w:r w:rsidRPr="007E2943">
        <w:t>.</w:t>
      </w:r>
    </w:p>
    <w:bookmarkEnd w:id="10"/>
    <w:p w:rsidR="007E2943" w:rsidRPr="007E2943" w:rsidRDefault="007E2943" w:rsidP="007E2943">
      <w:pPr>
        <w:pStyle w:val="a8"/>
      </w:pPr>
    </w:p>
    <w:p w:rsidR="007E2943" w:rsidRDefault="007E2943" w:rsidP="007E2943">
      <w:pPr>
        <w:pStyle w:val="a8"/>
        <w:jc w:val="center"/>
        <w:rPr>
          <w:b/>
          <w:bCs/>
        </w:rPr>
      </w:pPr>
      <w:bookmarkStart w:id="11" w:name="sub_400"/>
      <w:r w:rsidRPr="007E2943">
        <w:rPr>
          <w:b/>
          <w:bCs/>
          <w:color w:val="26282F"/>
        </w:rPr>
        <w:t xml:space="preserve">4. </w:t>
      </w:r>
      <w:r w:rsidRPr="007E2943">
        <w:rPr>
          <w:b/>
          <w:bCs/>
        </w:rPr>
        <w:t>Основные направления в области планирования и исполнения расходов бюджета</w:t>
      </w:r>
      <w:r w:rsidRPr="007E2943">
        <w:rPr>
          <w:b/>
          <w:bCs/>
        </w:rPr>
        <w:br/>
      </w:r>
      <w:r w:rsidRPr="007E2943">
        <w:rPr>
          <w:b/>
        </w:rPr>
        <w:t>Кропоткинского муниципального образования</w:t>
      </w:r>
      <w:r w:rsidRPr="007E2943">
        <w:rPr>
          <w:b/>
          <w:bCs/>
        </w:rPr>
        <w:t xml:space="preserve"> в 2024 году и на плановый период 2025 и 2026 годов</w:t>
      </w:r>
    </w:p>
    <w:p w:rsidR="007E2943" w:rsidRPr="007E2943" w:rsidRDefault="007E2943" w:rsidP="007E2943">
      <w:pPr>
        <w:pStyle w:val="a8"/>
        <w:jc w:val="center"/>
        <w:rPr>
          <w:b/>
          <w:bCs/>
        </w:rPr>
      </w:pPr>
    </w:p>
    <w:bookmarkEnd w:id="11"/>
    <w:p w:rsidR="007E2943" w:rsidRPr="007E2943" w:rsidRDefault="007E2943" w:rsidP="007E2943">
      <w:pPr>
        <w:pStyle w:val="a8"/>
      </w:pPr>
      <w:r w:rsidRPr="007E2943">
        <w:t>Основными направлениями бюджетной политики, на среднесрочный период, в условиях роста социальной нагрузки на бюджет будет являться повышение эффективности бюджетных расходов, в том числе за счет:</w:t>
      </w:r>
    </w:p>
    <w:p w:rsidR="007E2943" w:rsidRPr="007E2943" w:rsidRDefault="007E2943" w:rsidP="007E2943">
      <w:pPr>
        <w:pStyle w:val="a8"/>
      </w:pPr>
      <w:bookmarkStart w:id="12" w:name="sub_41"/>
      <w:r w:rsidRPr="007E2943">
        <w:t>1. Формирования бюджета Кропоткинского муниципального образования на основе реестра расходных обязательств с учетом прогнозируемого уровня цен (тарифов) на поставку товаров, производство работ, оказание услуг организациями Кропоткинского муниципального образования в соответствии с действующим законодательством.</w:t>
      </w:r>
    </w:p>
    <w:p w:rsidR="007E2943" w:rsidRPr="007E2943" w:rsidRDefault="007E2943" w:rsidP="007E2943">
      <w:pPr>
        <w:pStyle w:val="a8"/>
      </w:pPr>
      <w:bookmarkStart w:id="13" w:name="sub_43"/>
      <w:bookmarkEnd w:id="12"/>
      <w:r w:rsidRPr="007E2943">
        <w:t xml:space="preserve">2. Развития программно-целевых методов управления. Осуществление разработки и реализации муниципальных программ в соответствии с приоритетными направлениями социально-экономического развития Кропоткинского муниципального образования, привлечение внебюджетных источников для </w:t>
      </w:r>
      <w:proofErr w:type="spellStart"/>
      <w:r w:rsidRPr="007E2943">
        <w:t>софинансирования</w:t>
      </w:r>
      <w:proofErr w:type="spellEnd"/>
      <w:r w:rsidRPr="007E2943">
        <w:t xml:space="preserve"> программных мероприятий, с учетом оценки результатов реализации программ.</w:t>
      </w:r>
    </w:p>
    <w:p w:rsidR="007E2943" w:rsidRPr="007E2943" w:rsidRDefault="007E2943" w:rsidP="007E2943">
      <w:pPr>
        <w:pStyle w:val="a8"/>
      </w:pPr>
      <w:bookmarkStart w:id="14" w:name="sub_44"/>
      <w:bookmarkEnd w:id="13"/>
      <w:r w:rsidRPr="007E2943">
        <w:t>3. Оптимизации структуры расходов бюджета Кропоткинского муниципального образования, выявление резервов и перераспределение в пользу приоритетных направлений и проектов.</w:t>
      </w:r>
      <w:bookmarkStart w:id="15" w:name="sub_45"/>
      <w:bookmarkEnd w:id="14"/>
    </w:p>
    <w:p w:rsidR="007E2943" w:rsidRPr="007E2943" w:rsidRDefault="007E2943" w:rsidP="007E2943">
      <w:pPr>
        <w:pStyle w:val="a8"/>
      </w:pPr>
      <w:r w:rsidRPr="007E2943">
        <w:t>4. Сохранение подходов к формированию расходов на оплату труда муниципальных служащих с учетом требований действующего законодательства.</w:t>
      </w:r>
    </w:p>
    <w:p w:rsidR="007E2943" w:rsidRPr="007E2943" w:rsidRDefault="007E2943" w:rsidP="007E2943">
      <w:pPr>
        <w:pStyle w:val="a8"/>
      </w:pPr>
      <w:r w:rsidRPr="007E2943">
        <w:t>5. Участия, исходя из возможностей бюджета Кропоткинского муниципального образования, в реализации областных программ и мероприятий.</w:t>
      </w:r>
    </w:p>
    <w:p w:rsidR="007E2943" w:rsidRPr="007E2943" w:rsidRDefault="007E2943" w:rsidP="007E2943">
      <w:pPr>
        <w:pStyle w:val="a8"/>
      </w:pPr>
      <w:r w:rsidRPr="007E2943">
        <w:t>6. Взвешенного подхода к увеличению и принятию новых расходных обязательств. Любое предлагаемое новое решение при рассмотрении инициатив должно быть проанализировано с точки зрения его финансового обеспечения, исходя из возможностей бюджета и вклада в достижение стратегических целей развития Кропоткинского муниципального образования.</w:t>
      </w:r>
    </w:p>
    <w:p w:rsidR="007E2943" w:rsidRPr="007E2943" w:rsidRDefault="007E2943" w:rsidP="007E2943">
      <w:pPr>
        <w:pStyle w:val="a8"/>
      </w:pPr>
      <w:bookmarkStart w:id="16" w:name="sub_46"/>
      <w:bookmarkEnd w:id="15"/>
      <w:r w:rsidRPr="007E2943">
        <w:t>7. Разработки и реализации мероприятий по снижению муниципального долга Кропоткинского муниципального образования.</w:t>
      </w:r>
    </w:p>
    <w:p w:rsidR="007E2943" w:rsidRPr="007E2943" w:rsidRDefault="007E2943" w:rsidP="007E2943">
      <w:pPr>
        <w:pStyle w:val="a8"/>
      </w:pPr>
      <w:r w:rsidRPr="007E2943">
        <w:t>8. Совершенствования механизмов муниципальных закупок с целью повышения эффективности бюджетных расходов.</w:t>
      </w:r>
    </w:p>
    <w:p w:rsidR="007E2943" w:rsidRDefault="007E2943" w:rsidP="007E2943">
      <w:pPr>
        <w:pStyle w:val="a8"/>
        <w:rPr>
          <w:b/>
          <w:bCs/>
        </w:rPr>
      </w:pPr>
      <w:bookmarkStart w:id="17" w:name="sub_600"/>
      <w:bookmarkEnd w:id="16"/>
    </w:p>
    <w:p w:rsidR="007E2943" w:rsidRDefault="007E2943" w:rsidP="007E2943">
      <w:pPr>
        <w:pStyle w:val="a8"/>
        <w:jc w:val="center"/>
        <w:rPr>
          <w:b/>
          <w:bCs/>
        </w:rPr>
      </w:pPr>
      <w:r w:rsidRPr="007E2943">
        <w:rPr>
          <w:b/>
          <w:bCs/>
        </w:rPr>
        <w:t xml:space="preserve">5. Дефицит бюджета </w:t>
      </w:r>
      <w:r w:rsidRPr="007E2943">
        <w:rPr>
          <w:b/>
        </w:rPr>
        <w:t>Кропоткинского муниципального</w:t>
      </w:r>
      <w:r w:rsidRPr="007E2943">
        <w:t xml:space="preserve"> </w:t>
      </w:r>
      <w:r w:rsidRPr="007E2943">
        <w:rPr>
          <w:b/>
        </w:rPr>
        <w:t>образования</w:t>
      </w:r>
      <w:r w:rsidRPr="007E2943">
        <w:rPr>
          <w:b/>
          <w:bCs/>
        </w:rPr>
        <w:t xml:space="preserve"> и источники его финансирования</w:t>
      </w:r>
      <w:bookmarkEnd w:id="17"/>
    </w:p>
    <w:p w:rsidR="007E2943" w:rsidRPr="007E2943" w:rsidRDefault="007E2943" w:rsidP="007E2943">
      <w:pPr>
        <w:pStyle w:val="a8"/>
        <w:rPr>
          <w:b/>
          <w:bCs/>
        </w:rPr>
      </w:pPr>
    </w:p>
    <w:p w:rsidR="007E2943" w:rsidRPr="007E2943" w:rsidRDefault="007E2943" w:rsidP="007E2943">
      <w:pPr>
        <w:pStyle w:val="a8"/>
      </w:pPr>
      <w:bookmarkStart w:id="18" w:name="sub_61"/>
      <w:r w:rsidRPr="007E2943">
        <w:t xml:space="preserve"> Планируемый размер дефицита бюджета Кропоткинского муниципального образования на 2024-2026 годы, не может превышать 10 процентов от объема доходов бюджета Кропоткинского муниципального образования без учета утвержденного объема безвозмездных поступлений и (или) поступлений налоговых доходов по дополнительным нормативам отчислений.</w:t>
      </w:r>
    </w:p>
    <w:p w:rsidR="007E2943" w:rsidRPr="007E2943" w:rsidRDefault="007E2943" w:rsidP="007E2943">
      <w:pPr>
        <w:pStyle w:val="a8"/>
      </w:pPr>
      <w:bookmarkStart w:id="19" w:name="sub_63"/>
      <w:bookmarkEnd w:id="18"/>
      <w:r w:rsidRPr="007E2943">
        <w:t>Источниками финансирования дефицита бюджета могут быть:</w:t>
      </w:r>
    </w:p>
    <w:p w:rsidR="007E2943" w:rsidRPr="007E2943" w:rsidRDefault="007E2943" w:rsidP="007E2943">
      <w:pPr>
        <w:pStyle w:val="a8"/>
      </w:pPr>
      <w:r w:rsidRPr="007E2943">
        <w:t>- разницы между полученными и погашенными муниципальным образованием кредитных организаций в валюте РФ;</w:t>
      </w:r>
    </w:p>
    <w:p w:rsidR="007E2943" w:rsidRPr="007E2943" w:rsidRDefault="007E2943" w:rsidP="007E2943">
      <w:pPr>
        <w:pStyle w:val="a8"/>
      </w:pPr>
      <w:r w:rsidRPr="007E2943">
        <w:t>- разница между полученными и погашенными муниципальным образованием в валюте РФ бюджетными кредитами, предоставленными местному бюджету другими бюджетами бюджетной системы РФ;</w:t>
      </w:r>
    </w:p>
    <w:p w:rsidR="007E2943" w:rsidRPr="007E2943" w:rsidRDefault="007E2943" w:rsidP="007E2943">
      <w:pPr>
        <w:pStyle w:val="a8"/>
      </w:pPr>
      <w:r w:rsidRPr="007E2943">
        <w:t>- изменение остатков средств на счетах по учету средств местного бюджета в течении соответствующего финансового года;</w:t>
      </w:r>
    </w:p>
    <w:p w:rsidR="007E2943" w:rsidRPr="007E2943" w:rsidRDefault="007E2943" w:rsidP="007E2943">
      <w:pPr>
        <w:pStyle w:val="a8"/>
      </w:pPr>
      <w:r w:rsidRPr="007E2943">
        <w:t>- иные источники внутреннего финансирования дефицита муниципального бюджета.</w:t>
      </w:r>
    </w:p>
    <w:bookmarkEnd w:id="19"/>
    <w:p w:rsidR="007E2943" w:rsidRPr="007E2943" w:rsidRDefault="007E2943" w:rsidP="007E2943">
      <w:pPr>
        <w:pStyle w:val="a8"/>
      </w:pPr>
    </w:p>
    <w:p w:rsidR="007E2943" w:rsidRPr="007E2943" w:rsidRDefault="007E2943" w:rsidP="007E2943">
      <w:pPr>
        <w:pStyle w:val="a8"/>
      </w:pPr>
    </w:p>
    <w:p w:rsidR="007E2943" w:rsidRPr="007E2943" w:rsidRDefault="007E2943" w:rsidP="007E2943">
      <w:pPr>
        <w:pStyle w:val="a8"/>
        <w:jc w:val="center"/>
        <w:rPr>
          <w:b/>
        </w:rPr>
      </w:pPr>
      <w:proofErr w:type="gramStart"/>
      <w:r w:rsidRPr="007E2943">
        <w:rPr>
          <w:b/>
        </w:rPr>
        <w:t>РОССИЙСКАЯ  ФЕДЕРАЦИЯ</w:t>
      </w:r>
      <w:proofErr w:type="gramEnd"/>
    </w:p>
    <w:p w:rsidR="007E2943" w:rsidRPr="007E2943" w:rsidRDefault="007E2943" w:rsidP="007E2943">
      <w:pPr>
        <w:pStyle w:val="a8"/>
        <w:jc w:val="center"/>
        <w:rPr>
          <w:b/>
        </w:rPr>
      </w:pPr>
      <w:r w:rsidRPr="007E2943">
        <w:rPr>
          <w:b/>
        </w:rPr>
        <w:t xml:space="preserve">ИРКУТСКАЯ </w:t>
      </w:r>
      <w:proofErr w:type="gramStart"/>
      <w:r w:rsidRPr="007E2943">
        <w:rPr>
          <w:b/>
        </w:rPr>
        <w:t>ОБЛАСТЬ  БОДА</w:t>
      </w:r>
      <w:r w:rsidRPr="007E2943">
        <w:rPr>
          <w:b/>
        </w:rPr>
        <w:t>Й</w:t>
      </w:r>
      <w:r w:rsidRPr="007E2943">
        <w:rPr>
          <w:b/>
        </w:rPr>
        <w:t>БИНСКИЙ</w:t>
      </w:r>
      <w:proofErr w:type="gramEnd"/>
      <w:r w:rsidRPr="007E2943">
        <w:rPr>
          <w:b/>
        </w:rPr>
        <w:t xml:space="preserve"> РАЙОН</w:t>
      </w:r>
    </w:p>
    <w:p w:rsidR="007E2943" w:rsidRPr="007E2943" w:rsidRDefault="007E2943" w:rsidP="007E2943">
      <w:pPr>
        <w:pStyle w:val="a8"/>
        <w:jc w:val="center"/>
        <w:rPr>
          <w:b/>
        </w:rPr>
      </w:pPr>
      <w:r w:rsidRPr="007E2943">
        <w:rPr>
          <w:b/>
        </w:rPr>
        <w:t>АДМИНИСТРАЦИЯ КРОПОТКИНСКОГО</w:t>
      </w:r>
    </w:p>
    <w:p w:rsidR="007E2943" w:rsidRPr="007E2943" w:rsidRDefault="007E2943" w:rsidP="007E2943">
      <w:pPr>
        <w:pStyle w:val="a8"/>
        <w:jc w:val="center"/>
        <w:rPr>
          <w:b/>
        </w:rPr>
      </w:pPr>
      <w:r w:rsidRPr="007E2943">
        <w:rPr>
          <w:b/>
        </w:rPr>
        <w:t>ГОРОДСКОГО ПОСЕЛЕНИЯ</w:t>
      </w:r>
    </w:p>
    <w:p w:rsidR="007E2943" w:rsidRPr="007E2943" w:rsidRDefault="007E2943" w:rsidP="007E2943">
      <w:pPr>
        <w:pStyle w:val="a8"/>
        <w:jc w:val="center"/>
        <w:rPr>
          <w:b/>
        </w:rPr>
      </w:pPr>
    </w:p>
    <w:p w:rsidR="007E2943" w:rsidRPr="007E2943" w:rsidRDefault="007E2943" w:rsidP="007E2943">
      <w:pPr>
        <w:pStyle w:val="a8"/>
        <w:jc w:val="center"/>
        <w:rPr>
          <w:b/>
        </w:rPr>
      </w:pPr>
    </w:p>
    <w:p w:rsidR="007E2943" w:rsidRPr="007E2943" w:rsidRDefault="007E2943" w:rsidP="007E2943">
      <w:pPr>
        <w:pStyle w:val="a8"/>
        <w:jc w:val="center"/>
        <w:rPr>
          <w:b/>
        </w:rPr>
      </w:pPr>
      <w:r w:rsidRPr="007E2943">
        <w:rPr>
          <w:b/>
        </w:rPr>
        <w:t>ПОСТАНОВЛЕНИЕ</w:t>
      </w:r>
    </w:p>
    <w:p w:rsidR="007E2943" w:rsidRPr="007E2943" w:rsidRDefault="007E2943" w:rsidP="007E2943">
      <w:pPr>
        <w:pStyle w:val="a8"/>
        <w:jc w:val="center"/>
        <w:rPr>
          <w:b/>
        </w:rPr>
      </w:pPr>
    </w:p>
    <w:p w:rsidR="007E2943" w:rsidRPr="007E2943" w:rsidRDefault="007E2943" w:rsidP="007E2943">
      <w:pPr>
        <w:pStyle w:val="a8"/>
        <w:rPr>
          <w:b/>
        </w:rPr>
      </w:pPr>
      <w:r w:rsidRPr="007E2943">
        <w:rPr>
          <w:b/>
        </w:rPr>
        <w:t xml:space="preserve">20 октября 2023 г.                     </w:t>
      </w:r>
      <w:r>
        <w:rPr>
          <w:b/>
        </w:rPr>
        <w:t xml:space="preserve">                </w:t>
      </w:r>
      <w:r w:rsidRPr="007E2943">
        <w:rPr>
          <w:b/>
        </w:rPr>
        <w:t xml:space="preserve">         п. Кропоткин                                                № 207-п</w:t>
      </w:r>
    </w:p>
    <w:p w:rsidR="007E2943" w:rsidRPr="007E2943" w:rsidRDefault="007E2943" w:rsidP="007E2943">
      <w:pPr>
        <w:pStyle w:val="a8"/>
        <w:ind w:firstLine="0"/>
        <w:rPr>
          <w:b/>
        </w:rPr>
      </w:pPr>
    </w:p>
    <w:p w:rsidR="007E2943" w:rsidRPr="007E2943" w:rsidRDefault="007E2943" w:rsidP="007E2943">
      <w:pPr>
        <w:pStyle w:val="a8"/>
        <w:jc w:val="center"/>
        <w:rPr>
          <w:b/>
        </w:rPr>
      </w:pPr>
      <w:r w:rsidRPr="007E2943">
        <w:rPr>
          <w:b/>
        </w:rPr>
        <w:t>Об утверждении предварительных</w:t>
      </w:r>
      <w:r>
        <w:rPr>
          <w:b/>
        </w:rPr>
        <w:t xml:space="preserve"> </w:t>
      </w:r>
      <w:r w:rsidRPr="007E2943">
        <w:rPr>
          <w:b/>
        </w:rPr>
        <w:t>итогов социально-экономического</w:t>
      </w:r>
    </w:p>
    <w:p w:rsidR="007E2943" w:rsidRPr="007E2943" w:rsidRDefault="007E2943" w:rsidP="007E2943">
      <w:pPr>
        <w:pStyle w:val="a8"/>
        <w:jc w:val="center"/>
        <w:rPr>
          <w:b/>
        </w:rPr>
      </w:pPr>
      <w:r w:rsidRPr="007E2943">
        <w:rPr>
          <w:b/>
        </w:rPr>
        <w:t>развития Кропоткинского</w:t>
      </w:r>
      <w:r>
        <w:rPr>
          <w:b/>
        </w:rPr>
        <w:t xml:space="preserve"> </w:t>
      </w:r>
      <w:r w:rsidRPr="007E2943">
        <w:rPr>
          <w:b/>
        </w:rPr>
        <w:t>муниципального образования за</w:t>
      </w:r>
    </w:p>
    <w:p w:rsidR="007E2943" w:rsidRPr="007E2943" w:rsidRDefault="007E2943" w:rsidP="007E2943">
      <w:pPr>
        <w:pStyle w:val="a8"/>
        <w:jc w:val="center"/>
        <w:rPr>
          <w:b/>
        </w:rPr>
      </w:pPr>
      <w:r w:rsidRPr="007E2943">
        <w:rPr>
          <w:b/>
        </w:rPr>
        <w:t>девять месяцев 2023 года</w:t>
      </w:r>
      <w:r>
        <w:rPr>
          <w:b/>
        </w:rPr>
        <w:t xml:space="preserve"> </w:t>
      </w:r>
      <w:r w:rsidRPr="007E2943">
        <w:rPr>
          <w:b/>
        </w:rPr>
        <w:t>и ожидаемые итоги 2023 года</w:t>
      </w:r>
    </w:p>
    <w:p w:rsidR="007E2943" w:rsidRPr="007E2943" w:rsidRDefault="007E2943" w:rsidP="007E2943">
      <w:pPr>
        <w:pStyle w:val="a8"/>
      </w:pPr>
    </w:p>
    <w:p w:rsidR="007E2943" w:rsidRPr="007E2943" w:rsidRDefault="007E2943" w:rsidP="007E2943">
      <w:pPr>
        <w:pStyle w:val="a8"/>
        <w:rPr>
          <w:color w:val="000000"/>
        </w:rPr>
      </w:pPr>
      <w:r w:rsidRPr="007E2943">
        <w:t xml:space="preserve">В целях разработки проекта бюджета Кропоткинского муниципального образования, в соответствии со статьей 184.2 Бюджетного кодекса Российской Федерации, руководствуясь Уставом Кропоткинского муниципального образования, </w:t>
      </w:r>
      <w:r w:rsidRPr="007E2943">
        <w:rPr>
          <w:color w:val="000000"/>
        </w:rPr>
        <w:t>администрация Кропоткинского городского поселения ПОСТАНОВЛЯЕТ:</w:t>
      </w:r>
    </w:p>
    <w:p w:rsidR="007E2943" w:rsidRPr="007E2943" w:rsidRDefault="007E2943" w:rsidP="007E2943">
      <w:pPr>
        <w:pStyle w:val="a8"/>
      </w:pPr>
      <w:r w:rsidRPr="007E2943">
        <w:t>1. Утвердить прилагаемые предварительные итоги социально-экономического развития Кропоткинского муниципального образования за девять месяцев 2023 года и ожида</w:t>
      </w:r>
      <w:r w:rsidRPr="007E2943">
        <w:t>е</w:t>
      </w:r>
      <w:r w:rsidRPr="007E2943">
        <w:t>мые итоги 2023 года.</w:t>
      </w:r>
    </w:p>
    <w:p w:rsidR="007E2943" w:rsidRPr="007E2943" w:rsidRDefault="007E2943" w:rsidP="007E2943">
      <w:pPr>
        <w:pStyle w:val="a8"/>
      </w:pPr>
      <w:r w:rsidRPr="007E2943">
        <w:t xml:space="preserve">2. Настоящее постановление подлежит </w:t>
      </w:r>
      <w:hyperlink r:id="rId12" w:history="1">
        <w:r w:rsidRPr="007E2943">
          <w:rPr>
            <w:rStyle w:val="afa"/>
            <w:rFonts w:eastAsiaTheme="majorEastAsia"/>
            <w:color w:val="auto"/>
          </w:rPr>
          <w:t>официальному опубликованию</w:t>
        </w:r>
      </w:hyperlink>
      <w:r w:rsidRPr="007E2943">
        <w:t xml:space="preserve"> в газете «Вести Кропоткин» и размещению на официальном сайте </w:t>
      </w:r>
      <w:r w:rsidRPr="007E2943">
        <w:rPr>
          <w:color w:val="000000"/>
        </w:rPr>
        <w:t>администрации Кропоткинского городского поселения</w:t>
      </w:r>
      <w:r>
        <w:rPr>
          <w:color w:val="000000"/>
        </w:rPr>
        <w:t>.</w:t>
      </w:r>
    </w:p>
    <w:p w:rsidR="007E2943" w:rsidRPr="007E2943" w:rsidRDefault="007E2943" w:rsidP="007E2943">
      <w:pPr>
        <w:pStyle w:val="a8"/>
      </w:pPr>
    </w:p>
    <w:p w:rsidR="007E2943" w:rsidRPr="007E2943" w:rsidRDefault="007E2943" w:rsidP="007E2943">
      <w:pPr>
        <w:pStyle w:val="a8"/>
      </w:pPr>
      <w:proofErr w:type="spellStart"/>
      <w:r w:rsidRPr="007E2943">
        <w:t>И.о</w:t>
      </w:r>
      <w:proofErr w:type="spellEnd"/>
      <w:r w:rsidRPr="007E2943">
        <w:t xml:space="preserve">. главы </w:t>
      </w:r>
      <w:proofErr w:type="gramStart"/>
      <w:r w:rsidRPr="007E2943">
        <w:t>Кропоткинского  муниципального</w:t>
      </w:r>
      <w:proofErr w:type="gramEnd"/>
      <w:r w:rsidRPr="007E2943">
        <w:t xml:space="preserve"> </w:t>
      </w:r>
    </w:p>
    <w:p w:rsidR="007E2943" w:rsidRDefault="007E2943" w:rsidP="007E2943">
      <w:pPr>
        <w:pStyle w:val="a8"/>
      </w:pPr>
      <w:r w:rsidRPr="007E2943">
        <w:t xml:space="preserve">образования                                                                                                         Н.А. Кулямина </w:t>
      </w:r>
    </w:p>
    <w:p w:rsidR="007E2943" w:rsidRPr="007E2943" w:rsidRDefault="007E2943" w:rsidP="007E2943">
      <w:pPr>
        <w:pStyle w:val="a8"/>
        <w:jc w:val="right"/>
      </w:pPr>
      <w:r w:rsidRPr="007E2943">
        <w:t>Утверждены</w:t>
      </w:r>
    </w:p>
    <w:p w:rsidR="007E2943" w:rsidRPr="007E2943" w:rsidRDefault="007E2943" w:rsidP="007E2943">
      <w:pPr>
        <w:pStyle w:val="a8"/>
        <w:jc w:val="right"/>
        <w:rPr>
          <w:rStyle w:val="afb"/>
          <w:b w:val="0"/>
          <w:color w:val="000000"/>
        </w:rPr>
      </w:pPr>
      <w:r w:rsidRPr="007E2943">
        <w:t xml:space="preserve"> </w:t>
      </w:r>
      <w:r w:rsidRPr="007E2943">
        <w:rPr>
          <w:rStyle w:val="afb"/>
          <w:b w:val="0"/>
          <w:color w:val="000000"/>
        </w:rPr>
        <w:t>постановлением администрации</w:t>
      </w:r>
    </w:p>
    <w:p w:rsidR="007E2943" w:rsidRPr="007E2943" w:rsidRDefault="007E2943" w:rsidP="007E2943">
      <w:pPr>
        <w:pStyle w:val="a8"/>
        <w:jc w:val="right"/>
        <w:rPr>
          <w:b/>
          <w:color w:val="000000"/>
        </w:rPr>
      </w:pPr>
      <w:r w:rsidRPr="007E2943">
        <w:rPr>
          <w:rStyle w:val="afb"/>
          <w:b w:val="0"/>
          <w:color w:val="000000"/>
        </w:rPr>
        <w:t>Кропоткинского городского посел</w:t>
      </w:r>
      <w:r w:rsidRPr="007E2943">
        <w:rPr>
          <w:rStyle w:val="afb"/>
          <w:b w:val="0"/>
          <w:color w:val="000000"/>
        </w:rPr>
        <w:t>е</w:t>
      </w:r>
      <w:r w:rsidRPr="007E2943">
        <w:rPr>
          <w:rStyle w:val="afb"/>
          <w:b w:val="0"/>
          <w:color w:val="000000"/>
        </w:rPr>
        <w:t>ния</w:t>
      </w:r>
    </w:p>
    <w:p w:rsidR="007E2943" w:rsidRPr="007E2943" w:rsidRDefault="007E2943" w:rsidP="007E2943">
      <w:pPr>
        <w:pStyle w:val="a8"/>
        <w:jc w:val="right"/>
        <w:rPr>
          <w:color w:val="000000"/>
        </w:rPr>
      </w:pPr>
      <w:r w:rsidRPr="007E2943">
        <w:rPr>
          <w:rStyle w:val="afb"/>
          <w:b w:val="0"/>
          <w:color w:val="000000"/>
        </w:rPr>
        <w:t xml:space="preserve"> от 20 октября 2023 года № 207-п</w:t>
      </w:r>
    </w:p>
    <w:p w:rsidR="007E2943" w:rsidRPr="007E2943" w:rsidRDefault="007E2943" w:rsidP="007E2943">
      <w:pPr>
        <w:pStyle w:val="a8"/>
        <w:jc w:val="center"/>
        <w:rPr>
          <w:b/>
        </w:rPr>
      </w:pPr>
    </w:p>
    <w:p w:rsidR="007E2943" w:rsidRPr="007E2943" w:rsidRDefault="007E2943" w:rsidP="007E2943">
      <w:pPr>
        <w:pStyle w:val="a8"/>
        <w:jc w:val="center"/>
        <w:rPr>
          <w:b/>
        </w:rPr>
      </w:pPr>
      <w:r w:rsidRPr="007E2943">
        <w:rPr>
          <w:b/>
        </w:rPr>
        <w:t>Предварительные итоги</w:t>
      </w:r>
    </w:p>
    <w:p w:rsidR="007E2943" w:rsidRPr="007E2943" w:rsidRDefault="007E2943" w:rsidP="007E2943">
      <w:pPr>
        <w:pStyle w:val="a8"/>
        <w:jc w:val="center"/>
        <w:rPr>
          <w:b/>
        </w:rPr>
      </w:pPr>
      <w:r w:rsidRPr="007E2943">
        <w:rPr>
          <w:b/>
        </w:rPr>
        <w:t xml:space="preserve">социально-экономического развития </w:t>
      </w:r>
      <w:proofErr w:type="gramStart"/>
      <w:r w:rsidRPr="007E2943">
        <w:rPr>
          <w:b/>
        </w:rPr>
        <w:t>Кропоткинского  муниципального</w:t>
      </w:r>
      <w:proofErr w:type="gramEnd"/>
    </w:p>
    <w:p w:rsidR="007E2943" w:rsidRPr="007E2943" w:rsidRDefault="007E2943" w:rsidP="007E2943">
      <w:pPr>
        <w:pStyle w:val="a8"/>
        <w:jc w:val="center"/>
        <w:rPr>
          <w:b/>
        </w:rPr>
      </w:pPr>
      <w:r w:rsidRPr="007E2943">
        <w:rPr>
          <w:b/>
        </w:rPr>
        <w:t>образ</w:t>
      </w:r>
      <w:r w:rsidRPr="007E2943">
        <w:rPr>
          <w:b/>
        </w:rPr>
        <w:t>о</w:t>
      </w:r>
      <w:r w:rsidRPr="007E2943">
        <w:rPr>
          <w:b/>
        </w:rPr>
        <w:t>вания за девять месяцев 2023 года и ожидаемые итоги 2023 года</w:t>
      </w:r>
    </w:p>
    <w:p w:rsidR="007E2943" w:rsidRPr="007E2943" w:rsidRDefault="007E2943" w:rsidP="007E2943">
      <w:pPr>
        <w:pStyle w:val="a8"/>
      </w:pPr>
    </w:p>
    <w:p w:rsidR="007E2943" w:rsidRPr="007E2943" w:rsidRDefault="007E2943" w:rsidP="007E2943">
      <w:pPr>
        <w:pStyle w:val="a8"/>
        <w:rPr>
          <w:b/>
          <w:color w:val="000000"/>
        </w:rPr>
      </w:pPr>
      <w:r w:rsidRPr="007E2943">
        <w:rPr>
          <w:b/>
          <w:color w:val="000000"/>
        </w:rPr>
        <w:t>Демографическое положение</w:t>
      </w:r>
    </w:p>
    <w:p w:rsidR="007E2943" w:rsidRPr="007E2943" w:rsidRDefault="007E2943" w:rsidP="007E2943">
      <w:pPr>
        <w:pStyle w:val="a8"/>
      </w:pPr>
    </w:p>
    <w:p w:rsidR="007E2943" w:rsidRPr="007E2943" w:rsidRDefault="007E2943" w:rsidP="007E2943">
      <w:pPr>
        <w:pStyle w:val="a8"/>
      </w:pPr>
      <w:r w:rsidRPr="007E2943">
        <w:t xml:space="preserve">За последние годы численность населения Кропоткинского муниципального образования имеет тенденцию к уменьшению.  Это связано с переездом граждан в другие наиболее благоприятные для жизнедеятельности регионы.  По состоянию на 1 января 2023 года численность граждан, состоящих на регистрационном учете, составляла 1025 человек. На 1 октября 2023 года численность составила 998 человек. Прослеживается уменьшение численности на 27 человек. За аналогичный период 2022 года миграционная убыль населения </w:t>
      </w:r>
      <w:proofErr w:type="gramStart"/>
      <w:r w:rsidRPr="007E2943">
        <w:t>составила  3</w:t>
      </w:r>
      <w:proofErr w:type="gramEnd"/>
      <w:r w:rsidRPr="007E2943">
        <w:t xml:space="preserve"> человека. </w:t>
      </w:r>
    </w:p>
    <w:p w:rsidR="007E2943" w:rsidRPr="007E2943" w:rsidRDefault="007E2943" w:rsidP="007E2943">
      <w:pPr>
        <w:pStyle w:val="a8"/>
      </w:pPr>
      <w:r w:rsidRPr="007E2943">
        <w:t>За 9 месяцев текущего года родилось 0 чел., умерло 11 чел., естественный прирост минус 11 чел., миграционная убыль населения составила - 16 чел., (выбыло 26 чел., прибыло 10 чел.)</w:t>
      </w:r>
    </w:p>
    <w:p w:rsidR="007E2943" w:rsidRPr="007E2943" w:rsidRDefault="007E2943" w:rsidP="007E2943">
      <w:pPr>
        <w:pStyle w:val="a8"/>
        <w:rPr>
          <w:b/>
        </w:rPr>
      </w:pPr>
      <w:r w:rsidRPr="007E2943">
        <w:rPr>
          <w:b/>
        </w:rPr>
        <w:t>Экономическое развитие</w:t>
      </w:r>
    </w:p>
    <w:p w:rsidR="007E2943" w:rsidRPr="007E2943" w:rsidRDefault="007E2943" w:rsidP="007E2943">
      <w:pPr>
        <w:pStyle w:val="a8"/>
        <w:rPr>
          <w:b/>
        </w:rPr>
      </w:pPr>
    </w:p>
    <w:p w:rsidR="007E2943" w:rsidRPr="007E2943" w:rsidRDefault="007E2943" w:rsidP="007E2943">
      <w:pPr>
        <w:pStyle w:val="a8"/>
      </w:pPr>
      <w:r w:rsidRPr="007E2943">
        <w:t xml:space="preserve">Сегодня на территории Кропоткинского муниципального образования добычу золота ведут: АО «Светлый», ПАО «Высочайший», АО «Полюс </w:t>
      </w:r>
      <w:proofErr w:type="spellStart"/>
      <w:r w:rsidRPr="007E2943">
        <w:t>Вернинское</w:t>
      </w:r>
      <w:proofErr w:type="spellEnd"/>
      <w:r w:rsidRPr="007E2943">
        <w:t xml:space="preserve">», ООО «Друза», ЗАО АС «Витим» и другие предприятия. Градообразующим предприятием является АО «Светлый». </w:t>
      </w:r>
    </w:p>
    <w:p w:rsidR="007E2943" w:rsidRPr="007E2943" w:rsidRDefault="007E2943" w:rsidP="007E2943">
      <w:pPr>
        <w:pStyle w:val="a8"/>
      </w:pPr>
      <w:r w:rsidRPr="007E2943">
        <w:t xml:space="preserve">Так же экономика муниципального образования представлена, в основном, обслуживающими отраслями. Из учреждений и организаций промышленности на территории поселения осуществляет свою деятельность МУП «Тепловодоцентраль», занимающееся производством и передачей тепловой энергии, горячего и холодного водоснабжения. </w:t>
      </w:r>
    </w:p>
    <w:p w:rsidR="007E2943" w:rsidRPr="007E2943" w:rsidRDefault="007E2943" w:rsidP="007E2943">
      <w:pPr>
        <w:pStyle w:val="a8"/>
      </w:pPr>
      <w:r w:rsidRPr="007E2943">
        <w:t xml:space="preserve">МУП «Тепловодоцентраль» оказывает населению жилищно-коммунальные услуги. Объем отгруженных товаров, выполненных работ и услуг за 9 месяцев текущего года составил 57 333 </w:t>
      </w:r>
      <w:proofErr w:type="spellStart"/>
      <w:r w:rsidRPr="007E2943">
        <w:t>тыс.руб</w:t>
      </w:r>
      <w:proofErr w:type="spellEnd"/>
      <w:r w:rsidRPr="007E2943">
        <w:t xml:space="preserve">., в то время как за аналогичный период прошлого года этот показатель равнялся 52 477 </w:t>
      </w:r>
      <w:proofErr w:type="spellStart"/>
      <w:r w:rsidRPr="007E2943">
        <w:t>тыс.руб</w:t>
      </w:r>
      <w:proofErr w:type="spellEnd"/>
      <w:r w:rsidRPr="007E2943">
        <w:t>.</w:t>
      </w:r>
    </w:p>
    <w:p w:rsidR="007E2943" w:rsidRPr="007E2943" w:rsidRDefault="007E2943" w:rsidP="007E2943">
      <w:pPr>
        <w:pStyle w:val="a8"/>
      </w:pPr>
      <w:r w:rsidRPr="007E2943">
        <w:t xml:space="preserve">Выручка от реализации товаров (работ. услуг) за 9 мес. текущего года составила 23633 </w:t>
      </w:r>
      <w:proofErr w:type="spellStart"/>
      <w:r w:rsidRPr="007E2943">
        <w:t>тыс.руб</w:t>
      </w:r>
      <w:proofErr w:type="spellEnd"/>
      <w:r w:rsidRPr="007E2943">
        <w:t xml:space="preserve">., </w:t>
      </w:r>
      <w:proofErr w:type="gramStart"/>
      <w:r w:rsidRPr="007E2943">
        <w:t>что  выше</w:t>
      </w:r>
      <w:proofErr w:type="gramEnd"/>
      <w:r w:rsidRPr="007E2943">
        <w:t xml:space="preserve"> аналогичного периода за 2022 год на 1 012 </w:t>
      </w:r>
      <w:proofErr w:type="spellStart"/>
      <w:r w:rsidRPr="007E2943">
        <w:t>тыс.руб</w:t>
      </w:r>
      <w:proofErr w:type="spellEnd"/>
      <w:r w:rsidRPr="007E2943">
        <w:t xml:space="preserve">. или 4,4 %. Убыток предприятия за 9 мес. текущего года составил 33700 </w:t>
      </w:r>
      <w:proofErr w:type="spellStart"/>
      <w:r w:rsidRPr="007E2943">
        <w:t>тыс.руб</w:t>
      </w:r>
      <w:proofErr w:type="spellEnd"/>
      <w:r w:rsidRPr="007E2943">
        <w:t>. Причиной данного финансового состояния предприятия является рост цен на вспомогательные товары, работы и услуги, используемые предприятием для осуществления деятельности и наличие растущей дебиторской задолженности.</w:t>
      </w:r>
    </w:p>
    <w:p w:rsidR="007E2943" w:rsidRPr="007E2943" w:rsidRDefault="007E2943" w:rsidP="007E2943">
      <w:pPr>
        <w:pStyle w:val="a8"/>
      </w:pPr>
      <w:r w:rsidRPr="007E2943">
        <w:t>На территории Кропоткинского городского поселения осуществляют свою деятельность в сфере розничной торговли 12 субъектов. Все они - индивидуальные предприниматели. Общая торговая площадь торговой сети составляет 865,2 м2.</w:t>
      </w:r>
    </w:p>
    <w:p w:rsidR="007E2943" w:rsidRPr="007E2943" w:rsidRDefault="007E2943" w:rsidP="007E2943">
      <w:pPr>
        <w:pStyle w:val="a8"/>
      </w:pPr>
      <w:r w:rsidRPr="007E2943">
        <w:t>В Кропоткинском муниципальном образовании предприятия коммунально-бытового обслуживания населения представлены баней вместимостью 20 мест. На территории поселения имеется 1 парикмахерская, кафе – 1 ед. На территории поселения функционирует отделение почтовой связи, филиал отделения сберегательного банка.</w:t>
      </w:r>
    </w:p>
    <w:p w:rsidR="007E2943" w:rsidRPr="007E2943" w:rsidRDefault="007E2943" w:rsidP="007E2943">
      <w:pPr>
        <w:pStyle w:val="a8"/>
      </w:pPr>
      <w:r w:rsidRPr="007E2943">
        <w:t>На территории поселения имеется 1 гражданское кладбище.</w:t>
      </w:r>
    </w:p>
    <w:p w:rsidR="007E2943" w:rsidRPr="007E2943" w:rsidRDefault="007E2943" w:rsidP="007E2943">
      <w:pPr>
        <w:pStyle w:val="a8"/>
      </w:pPr>
      <w:r w:rsidRPr="007E2943">
        <w:t>Доходная часть бюджета поселения за 9 месяцев 2023 года сформирована из налоговых и неналоговых (собственных) доходов и безвозмездных поступлений в объеме равном 84900,04 тыс. руб. Налоговые и неналоговые доходы в общей массе доходов бюджета поселения в 2023 году составляют 99,6 %.</w:t>
      </w:r>
    </w:p>
    <w:p w:rsidR="007E2943" w:rsidRPr="007E2943" w:rsidRDefault="007E2943" w:rsidP="007E2943">
      <w:pPr>
        <w:pStyle w:val="a8"/>
      </w:pPr>
      <w:r w:rsidRPr="007E2943">
        <w:t>По итогам работы за 9 месяцев 2023 года достигнуты следующие показатели бюджета Кропоткинского муниципального образования:</w:t>
      </w:r>
    </w:p>
    <w:p w:rsidR="007E2943" w:rsidRPr="007E2943" w:rsidRDefault="007E2943" w:rsidP="007E2943">
      <w:pPr>
        <w:pStyle w:val="a8"/>
      </w:pPr>
      <w:r w:rsidRPr="007E2943">
        <w:t xml:space="preserve">-объем поступлений налоговых и неналоговых доходов в бюджет составил 84 543,66 тыс. руб., с увеличением на 12182,86 руб. к аналогичному периоду прошлого года. </w:t>
      </w:r>
    </w:p>
    <w:p w:rsidR="007E2943" w:rsidRPr="007E2943" w:rsidRDefault="007E2943" w:rsidP="007E2943">
      <w:pPr>
        <w:pStyle w:val="a8"/>
      </w:pPr>
      <w:r w:rsidRPr="007E2943">
        <w:t xml:space="preserve">-расходная часть бюджета за 9 месяцев 2023 года исполнена в </w:t>
      </w:r>
      <w:proofErr w:type="gramStart"/>
      <w:r w:rsidRPr="007E2943">
        <w:t>размере  61086</w:t>
      </w:r>
      <w:proofErr w:type="gramEnd"/>
      <w:r w:rsidRPr="007E2943">
        <w:t xml:space="preserve">,77  тыс. руб., что составляет 42,8 % годового плана. </w:t>
      </w:r>
    </w:p>
    <w:p w:rsidR="007E2943" w:rsidRPr="007E2943" w:rsidRDefault="007E2943" w:rsidP="007E2943">
      <w:pPr>
        <w:pStyle w:val="a8"/>
      </w:pPr>
      <w:r w:rsidRPr="007E2943">
        <w:t xml:space="preserve"> До конца года ожидается поступление запланированных ассигнований в полном объеме.</w:t>
      </w:r>
    </w:p>
    <w:p w:rsidR="007E2943" w:rsidRPr="007E2943" w:rsidRDefault="007E2943" w:rsidP="007E2943">
      <w:pPr>
        <w:pStyle w:val="a8"/>
      </w:pPr>
      <w:r w:rsidRPr="007E2943">
        <w:t xml:space="preserve">В 2023 году для обеспечения комфортных условий проживания жителей поселения в рамках заключенных муниципальных контрактов, были приобретены следующие </w:t>
      </w:r>
      <w:proofErr w:type="gramStart"/>
      <w:r w:rsidRPr="007E2943">
        <w:t>товары,  проведены</w:t>
      </w:r>
      <w:proofErr w:type="gramEnd"/>
      <w:r w:rsidRPr="007E2943">
        <w:t xml:space="preserve">  работы и оказаны соответствующие услуги:</w:t>
      </w:r>
    </w:p>
    <w:p w:rsidR="007E2943" w:rsidRPr="007E2943" w:rsidRDefault="007E2943" w:rsidP="007E2943">
      <w:pPr>
        <w:pStyle w:val="a8"/>
        <w:rPr>
          <w:b/>
        </w:rPr>
      </w:pPr>
      <w:r w:rsidRPr="007E2943">
        <w:rPr>
          <w:b/>
        </w:rPr>
        <w:t>В сфере коммунального хозяйства:</w:t>
      </w:r>
    </w:p>
    <w:p w:rsidR="007E2943" w:rsidRPr="007E2943" w:rsidRDefault="007E2943" w:rsidP="007E2943">
      <w:pPr>
        <w:pStyle w:val="a8"/>
      </w:pPr>
      <w:r w:rsidRPr="007E2943">
        <w:t xml:space="preserve">1. Приобретены трубы стальные </w:t>
      </w:r>
      <w:proofErr w:type="gramStart"/>
      <w:r w:rsidRPr="007E2943">
        <w:t>водопроводные  для</w:t>
      </w:r>
      <w:proofErr w:type="gramEnd"/>
      <w:r w:rsidRPr="007E2943">
        <w:t xml:space="preserve"> выполнения ремонтных работ на сетях теплоснабжения и водоснабжения;</w:t>
      </w:r>
    </w:p>
    <w:p w:rsidR="007E2943" w:rsidRPr="007E2943" w:rsidRDefault="007E2943" w:rsidP="007E2943">
      <w:pPr>
        <w:pStyle w:val="a8"/>
      </w:pPr>
      <w:r w:rsidRPr="007E2943">
        <w:t xml:space="preserve">2. Приобретено и установлено оборудование на </w:t>
      </w:r>
      <w:proofErr w:type="spellStart"/>
      <w:r w:rsidRPr="007E2943">
        <w:t>Блочно</w:t>
      </w:r>
      <w:proofErr w:type="spellEnd"/>
      <w:r w:rsidRPr="007E2943">
        <w:t>-модульную котельную (насосы, уплотнители).</w:t>
      </w:r>
    </w:p>
    <w:p w:rsidR="007E2943" w:rsidRPr="007E2943" w:rsidRDefault="007E2943" w:rsidP="007E2943">
      <w:pPr>
        <w:pStyle w:val="a8"/>
        <w:rPr>
          <w:b/>
        </w:rPr>
      </w:pPr>
      <w:r w:rsidRPr="007E2943">
        <w:rPr>
          <w:b/>
        </w:rPr>
        <w:t>В сфере жилищного хозяйства:</w:t>
      </w:r>
    </w:p>
    <w:p w:rsidR="007E2943" w:rsidRPr="007E2943" w:rsidRDefault="007E2943" w:rsidP="007E2943">
      <w:pPr>
        <w:pStyle w:val="a8"/>
      </w:pPr>
      <w:r w:rsidRPr="007E2943">
        <w:lastRenderedPageBreak/>
        <w:t xml:space="preserve">1. Выполнен ремонт кровли муниципальных жилых домов по ул. Мира д. 5, </w:t>
      </w:r>
      <w:proofErr w:type="spellStart"/>
      <w:r w:rsidRPr="007E2943">
        <w:t>ул.Геологическая</w:t>
      </w:r>
      <w:proofErr w:type="spellEnd"/>
      <w:r w:rsidRPr="007E2943">
        <w:t xml:space="preserve"> д. 2, </w:t>
      </w:r>
      <w:proofErr w:type="spellStart"/>
      <w:r w:rsidRPr="007E2943">
        <w:t>ул.Подстанция</w:t>
      </w:r>
      <w:proofErr w:type="spellEnd"/>
      <w:r w:rsidRPr="007E2943">
        <w:t xml:space="preserve"> д. 2 кв. 2;</w:t>
      </w:r>
    </w:p>
    <w:p w:rsidR="007E2943" w:rsidRPr="007E2943" w:rsidRDefault="007E2943" w:rsidP="007E2943">
      <w:pPr>
        <w:pStyle w:val="a8"/>
      </w:pPr>
      <w:r w:rsidRPr="007E2943">
        <w:t>2. Выполнен ремонт системы отопления в многоквартирных жилых домах по ул. Заречная д. 5,13;</w:t>
      </w:r>
    </w:p>
    <w:p w:rsidR="007E2943" w:rsidRPr="007E2943" w:rsidRDefault="007E2943" w:rsidP="007E2943">
      <w:pPr>
        <w:pStyle w:val="a8"/>
      </w:pPr>
      <w:r w:rsidRPr="007E2943">
        <w:t xml:space="preserve">3. Выполнен ремонт канализационного колодца по </w:t>
      </w:r>
      <w:proofErr w:type="spellStart"/>
      <w:r w:rsidRPr="007E2943">
        <w:t>ул.Заречная</w:t>
      </w:r>
      <w:proofErr w:type="spellEnd"/>
      <w:r w:rsidRPr="007E2943">
        <w:t xml:space="preserve"> д. 3;</w:t>
      </w:r>
    </w:p>
    <w:p w:rsidR="007E2943" w:rsidRPr="007E2943" w:rsidRDefault="007E2943" w:rsidP="007E2943">
      <w:pPr>
        <w:pStyle w:val="a8"/>
      </w:pPr>
      <w:r w:rsidRPr="007E2943">
        <w:t xml:space="preserve">6. Выполнена замена канализационной трубы в квартирах по </w:t>
      </w:r>
      <w:proofErr w:type="spellStart"/>
      <w:r w:rsidRPr="007E2943">
        <w:t>ул.Заречная</w:t>
      </w:r>
      <w:proofErr w:type="spellEnd"/>
      <w:r w:rsidRPr="007E2943">
        <w:t xml:space="preserve"> д. 22 кв. 10,12 и до колодца;</w:t>
      </w:r>
    </w:p>
    <w:p w:rsidR="007E2943" w:rsidRPr="007E2943" w:rsidRDefault="007E2943" w:rsidP="007E2943">
      <w:pPr>
        <w:pStyle w:val="a8"/>
        <w:rPr>
          <w:b/>
        </w:rPr>
      </w:pPr>
      <w:r w:rsidRPr="007E2943">
        <w:rPr>
          <w:b/>
        </w:rPr>
        <w:t>В сфере благоустройства:</w:t>
      </w:r>
    </w:p>
    <w:p w:rsidR="007E2943" w:rsidRPr="007E2943" w:rsidRDefault="007E2943" w:rsidP="007E2943">
      <w:pPr>
        <w:pStyle w:val="a8"/>
      </w:pPr>
      <w:r w:rsidRPr="007E2943">
        <w:t>1. Приобретены и установлены спортивные тренажеры на центральной детской площадке;</w:t>
      </w:r>
    </w:p>
    <w:p w:rsidR="007E2943" w:rsidRPr="007E2943" w:rsidRDefault="007E2943" w:rsidP="007E2943">
      <w:pPr>
        <w:pStyle w:val="a8"/>
        <w:rPr>
          <w:b/>
        </w:rPr>
      </w:pPr>
      <w:r w:rsidRPr="007E2943">
        <w:rPr>
          <w:b/>
        </w:rPr>
        <w:t>В сфере спорта:</w:t>
      </w:r>
    </w:p>
    <w:p w:rsidR="007E2943" w:rsidRPr="007E2943" w:rsidRDefault="007E2943" w:rsidP="007E2943">
      <w:pPr>
        <w:pStyle w:val="a8"/>
      </w:pPr>
      <w:r w:rsidRPr="007E2943">
        <w:t>1. Приобретены баскетбольные, волейбольные, футбольные мячи в ФОК «Зимородок».</w:t>
      </w:r>
    </w:p>
    <w:p w:rsidR="007E2943" w:rsidRPr="007E2943" w:rsidRDefault="007E2943" w:rsidP="007E2943">
      <w:pPr>
        <w:pStyle w:val="a8"/>
        <w:rPr>
          <w:b/>
        </w:rPr>
      </w:pPr>
      <w:r w:rsidRPr="007E2943">
        <w:rPr>
          <w:b/>
        </w:rPr>
        <w:t>В сфере дорожного хозяйства:</w:t>
      </w:r>
    </w:p>
    <w:p w:rsidR="007E2943" w:rsidRPr="007E2943" w:rsidRDefault="007E2943" w:rsidP="007E2943">
      <w:pPr>
        <w:pStyle w:val="a8"/>
      </w:pPr>
      <w:r w:rsidRPr="007E2943">
        <w:t>1. Выполнен ямочный ремонт автомобильных дорог общего пользования местного значения по ул. Центральная, Пушкина, Октябрьская, Школьная, Набережная, Заречная;</w:t>
      </w:r>
    </w:p>
    <w:p w:rsidR="007E2943" w:rsidRPr="007E2943" w:rsidRDefault="007E2943" w:rsidP="007E2943">
      <w:pPr>
        <w:pStyle w:val="a8"/>
      </w:pPr>
      <w:r w:rsidRPr="007E2943">
        <w:t>По предварительной оценке, до конца года будут исполнены все взятые на себя обязательства, определенные муниципальными контрактами и договорами.</w:t>
      </w:r>
    </w:p>
    <w:p w:rsidR="007E2943" w:rsidRPr="007E2943" w:rsidRDefault="007E2943" w:rsidP="007E2943">
      <w:pPr>
        <w:pStyle w:val="a8"/>
        <w:rPr>
          <w:b/>
        </w:rPr>
      </w:pPr>
      <w:r w:rsidRPr="007E2943">
        <w:rPr>
          <w:b/>
        </w:rPr>
        <w:t>В сфере имущественных отношений:</w:t>
      </w:r>
    </w:p>
    <w:p w:rsidR="007E2943" w:rsidRPr="007E2943" w:rsidRDefault="007E2943" w:rsidP="007E2943">
      <w:pPr>
        <w:pStyle w:val="a8"/>
      </w:pPr>
      <w:r w:rsidRPr="007E2943">
        <w:t>1. Продолжаются работы по постановке на государственный кадастровый учет объектов недвижимости, земельных участков и автомобильных дорог.</w:t>
      </w:r>
    </w:p>
    <w:p w:rsidR="007E2943" w:rsidRPr="007E2943" w:rsidRDefault="007E2943" w:rsidP="007E2943">
      <w:pPr>
        <w:pStyle w:val="a8"/>
      </w:pPr>
    </w:p>
    <w:p w:rsidR="007E2943" w:rsidRPr="007E2943" w:rsidRDefault="007E2943" w:rsidP="007E2943">
      <w:pPr>
        <w:pStyle w:val="a8"/>
        <w:rPr>
          <w:b/>
        </w:rPr>
      </w:pPr>
      <w:r w:rsidRPr="007E2943">
        <w:rPr>
          <w:b/>
        </w:rPr>
        <w:t>Потребительский рынок</w:t>
      </w:r>
    </w:p>
    <w:p w:rsidR="007E2943" w:rsidRPr="007E2943" w:rsidRDefault="007E2943" w:rsidP="007E2943">
      <w:pPr>
        <w:pStyle w:val="a8"/>
        <w:rPr>
          <w:b/>
        </w:rPr>
      </w:pPr>
    </w:p>
    <w:p w:rsidR="007E2943" w:rsidRPr="007E2943" w:rsidRDefault="007E2943" w:rsidP="007E2943">
      <w:pPr>
        <w:pStyle w:val="a8"/>
        <w:rPr>
          <w:bCs/>
          <w:color w:val="000000"/>
        </w:rPr>
      </w:pPr>
      <w:r w:rsidRPr="007E2943">
        <w:t>Число субъектов малого и среднего предприним</w:t>
      </w:r>
      <w:r w:rsidRPr="007E2943">
        <w:t>а</w:t>
      </w:r>
      <w:r w:rsidRPr="007E2943">
        <w:t>тельства сохраняется на прежнем уровне и по состоянию на 1 октября 2023 года составляет 14 единиц. Распределение субъектов по основным видам эконом</w:t>
      </w:r>
      <w:r w:rsidRPr="007E2943">
        <w:t>и</w:t>
      </w:r>
      <w:r w:rsidRPr="007E2943">
        <w:t>ческой деятельности:</w:t>
      </w:r>
    </w:p>
    <w:p w:rsidR="007E2943" w:rsidRPr="007E2943" w:rsidRDefault="007E2943" w:rsidP="007E2943">
      <w:pPr>
        <w:pStyle w:val="a8"/>
        <w:rPr>
          <w:color w:val="000000"/>
        </w:rPr>
      </w:pPr>
      <w:r w:rsidRPr="007E2943">
        <w:rPr>
          <w:color w:val="000000"/>
        </w:rPr>
        <w:t>торговля - 12 ед.;</w:t>
      </w:r>
    </w:p>
    <w:p w:rsidR="007E2943" w:rsidRPr="007E2943" w:rsidRDefault="007E2943" w:rsidP="007E2943">
      <w:pPr>
        <w:pStyle w:val="a8"/>
      </w:pPr>
      <w:proofErr w:type="gramStart"/>
      <w:r w:rsidRPr="007E2943">
        <w:t>прочие  -</w:t>
      </w:r>
      <w:proofErr w:type="gramEnd"/>
      <w:r w:rsidRPr="007E2943">
        <w:t xml:space="preserve"> 2 ед. (1 кафе, 1 парикмахерская).</w:t>
      </w:r>
    </w:p>
    <w:p w:rsidR="007E2943" w:rsidRPr="007E2943" w:rsidRDefault="007E2943" w:rsidP="007E2943">
      <w:pPr>
        <w:pStyle w:val="a8"/>
      </w:pPr>
      <w:r w:rsidRPr="007E2943">
        <w:t xml:space="preserve">Потребности в обеспечении жителей товарами и услугами удовлетворена не полностью, особенно в промтоварной группе. </w:t>
      </w:r>
    </w:p>
    <w:p w:rsidR="007E2943" w:rsidRPr="007E2943" w:rsidRDefault="007E2943" w:rsidP="007E2943">
      <w:pPr>
        <w:pStyle w:val="a8"/>
      </w:pPr>
      <w:r w:rsidRPr="007E2943">
        <w:t>Индивидуальные предприниматели сведения о розничном товарообороте, о выручке от реализации товаров не представляют.</w:t>
      </w:r>
    </w:p>
    <w:p w:rsidR="007E2943" w:rsidRPr="007E2943" w:rsidRDefault="007E2943" w:rsidP="007E2943">
      <w:pPr>
        <w:pStyle w:val="a8"/>
      </w:pPr>
      <w:r w:rsidRPr="007E2943">
        <w:t xml:space="preserve">Произведенные объемы сельскохозяйственной продукции ИП </w:t>
      </w:r>
      <w:proofErr w:type="spellStart"/>
      <w:r w:rsidRPr="007E2943">
        <w:t>Бочаровым</w:t>
      </w:r>
      <w:proofErr w:type="spellEnd"/>
      <w:r w:rsidRPr="007E2943">
        <w:t xml:space="preserve"> А.А. реализуются через торговую сеть.</w:t>
      </w:r>
    </w:p>
    <w:p w:rsidR="007E2943" w:rsidRPr="007E2943" w:rsidRDefault="007E2943" w:rsidP="007E2943">
      <w:pPr>
        <w:pStyle w:val="a8"/>
      </w:pPr>
      <w:r w:rsidRPr="007E2943">
        <w:t>Развитие материально-технической базы торговли и общественного питания осуществляется за счет собственных оборотных средств торговых предприятий индивидуальных предпринимателей. Администрация оказывает индивидуальным предпринимателям консультационные и информационные услуги в сфере развития малого и среднего предпринимательства, предоставляет в аренду нежилые муниципальные помещения. По состоянию на 01.10.2023 года количество предоставленных в аренду нежилых муниципальных помещений – 56,6 м</w:t>
      </w:r>
      <w:r w:rsidRPr="007E2943">
        <w:rPr>
          <w:vertAlign w:val="superscript"/>
        </w:rPr>
        <w:t>2</w:t>
      </w:r>
      <w:r w:rsidRPr="007E2943">
        <w:t>.</w:t>
      </w:r>
    </w:p>
    <w:p w:rsidR="007E2943" w:rsidRPr="007E2943" w:rsidRDefault="007E2943" w:rsidP="007E2943">
      <w:pPr>
        <w:pStyle w:val="a8"/>
      </w:pPr>
      <w:r w:rsidRPr="007E2943">
        <w:t>До конца года увеличения количества субъектов малого и среднего предпринимательства на территории муниципального образования не ожидается.</w:t>
      </w:r>
    </w:p>
    <w:p w:rsidR="007E2943" w:rsidRPr="007E2943" w:rsidRDefault="007E2943" w:rsidP="007E2943">
      <w:pPr>
        <w:pStyle w:val="a8"/>
      </w:pPr>
    </w:p>
    <w:p w:rsidR="007E2943" w:rsidRPr="007E2943" w:rsidRDefault="007E2943" w:rsidP="007E2943">
      <w:pPr>
        <w:pStyle w:val="a8"/>
        <w:rPr>
          <w:b/>
        </w:rPr>
      </w:pPr>
      <w:r w:rsidRPr="007E2943">
        <w:rPr>
          <w:b/>
        </w:rPr>
        <w:t>Культура</w:t>
      </w:r>
    </w:p>
    <w:p w:rsidR="007E2943" w:rsidRPr="007E2943" w:rsidRDefault="007E2943" w:rsidP="007E2943">
      <w:pPr>
        <w:pStyle w:val="a8"/>
        <w:rPr>
          <w:b/>
        </w:rPr>
      </w:pPr>
    </w:p>
    <w:p w:rsidR="007E2943" w:rsidRPr="007E2943" w:rsidRDefault="007E2943" w:rsidP="007E2943">
      <w:pPr>
        <w:pStyle w:val="a8"/>
      </w:pPr>
      <w:r w:rsidRPr="007E2943">
        <w:t>С целью совершенствования культурно-досуговой деятельности поселения проводятся мероприятия для всех слоев населения на базе МКУ «Управление культуры администрации г. Бодайбо и района и МКУ «Централизованная библиотечная система г. Бодайбо и района». В 2023 году были проведены мероприятия, в честь празднования: «Дня победы», «Дня защиты детей», «Дня поселка» и др.</w:t>
      </w:r>
    </w:p>
    <w:p w:rsidR="007E2943" w:rsidRPr="007E2943" w:rsidRDefault="007E2943" w:rsidP="007E2943">
      <w:pPr>
        <w:pStyle w:val="a8"/>
      </w:pPr>
      <w:r w:rsidRPr="007E2943">
        <w:t>Администрация поселения оказывает финансовую поддержку учреждениям в пр</w:t>
      </w:r>
      <w:r w:rsidRPr="007E2943">
        <w:t>о</w:t>
      </w:r>
      <w:r w:rsidRPr="007E2943">
        <w:t>ведении соревнований и праздников, за счет средств местного бюджета приобретается с</w:t>
      </w:r>
      <w:r w:rsidRPr="007E2943">
        <w:t>у</w:t>
      </w:r>
      <w:r w:rsidRPr="007E2943">
        <w:t xml:space="preserve">венирная, наградная и подарочная продукция. За истекший период затраты местного бюджета составили 538 </w:t>
      </w:r>
      <w:proofErr w:type="spellStart"/>
      <w:proofErr w:type="gramStart"/>
      <w:r w:rsidRPr="007E2943">
        <w:t>тыс.рублей</w:t>
      </w:r>
      <w:proofErr w:type="spellEnd"/>
      <w:proofErr w:type="gramEnd"/>
      <w:r w:rsidRPr="007E2943">
        <w:t xml:space="preserve">. </w:t>
      </w:r>
    </w:p>
    <w:p w:rsidR="007E2943" w:rsidRPr="007E2943" w:rsidRDefault="007E2943" w:rsidP="007E2943">
      <w:pPr>
        <w:pStyle w:val="a8"/>
        <w:rPr>
          <w:highlight w:val="yellow"/>
        </w:rPr>
      </w:pPr>
    </w:p>
    <w:p w:rsidR="007E2943" w:rsidRPr="007E2943" w:rsidRDefault="007E2943" w:rsidP="007E2943">
      <w:pPr>
        <w:pStyle w:val="a8"/>
        <w:rPr>
          <w:b/>
          <w:bCs/>
          <w:color w:val="000000"/>
        </w:rPr>
      </w:pPr>
      <w:r w:rsidRPr="007E2943">
        <w:rPr>
          <w:b/>
          <w:bCs/>
          <w:color w:val="000000"/>
        </w:rPr>
        <w:t>Трудовые ресурсы</w:t>
      </w:r>
    </w:p>
    <w:p w:rsidR="007E2943" w:rsidRPr="007E2943" w:rsidRDefault="007E2943" w:rsidP="007E2943">
      <w:pPr>
        <w:pStyle w:val="a8"/>
        <w:rPr>
          <w:b/>
          <w:bCs/>
          <w:color w:val="000000"/>
        </w:rPr>
      </w:pPr>
    </w:p>
    <w:p w:rsidR="007E2943" w:rsidRPr="007E2943" w:rsidRDefault="007E2943" w:rsidP="007E2943">
      <w:pPr>
        <w:pStyle w:val="a8"/>
        <w:rPr>
          <w:b/>
          <w:bCs/>
          <w:color w:val="000000"/>
        </w:rPr>
      </w:pPr>
      <w:r w:rsidRPr="007E2943">
        <w:rPr>
          <w:color w:val="000000"/>
        </w:rPr>
        <w:t>Сохраняется кадр</w:t>
      </w:r>
      <w:r w:rsidRPr="007E2943">
        <w:rPr>
          <w:color w:val="000000"/>
        </w:rPr>
        <w:t>о</w:t>
      </w:r>
      <w:r w:rsidRPr="007E2943">
        <w:rPr>
          <w:color w:val="000000"/>
        </w:rPr>
        <w:t xml:space="preserve">вый дефицит в следующих сферах деятельности - жилищно-коммунальном хозяйстве, здравоохранении, образовании. </w:t>
      </w:r>
    </w:p>
    <w:p w:rsidR="007E2943" w:rsidRPr="007E2943" w:rsidRDefault="007E2943" w:rsidP="007E2943">
      <w:pPr>
        <w:pStyle w:val="a8"/>
      </w:pPr>
      <w:r w:rsidRPr="007E2943">
        <w:t xml:space="preserve">Учитывая основную занятость населения в промышленной сфере, стабильность работы золотодобывающих предприятий, до конца года существенного увеличения безработных граждан не прогнозируется. </w:t>
      </w:r>
    </w:p>
    <w:p w:rsidR="007E2943" w:rsidRPr="007E2943" w:rsidRDefault="007E2943" w:rsidP="007E2943">
      <w:pPr>
        <w:pStyle w:val="a8"/>
        <w:rPr>
          <w:color w:val="000000"/>
        </w:rPr>
      </w:pPr>
    </w:p>
    <w:p w:rsidR="007E2943" w:rsidRDefault="007E2943" w:rsidP="007E2943">
      <w:pPr>
        <w:pStyle w:val="a8"/>
        <w:jc w:val="center"/>
        <w:rPr>
          <w:b/>
        </w:rPr>
      </w:pPr>
    </w:p>
    <w:p w:rsidR="007E2943" w:rsidRPr="007E2943" w:rsidRDefault="007E2943" w:rsidP="007E2943">
      <w:pPr>
        <w:pStyle w:val="a8"/>
        <w:jc w:val="center"/>
        <w:rPr>
          <w:b/>
        </w:rPr>
      </w:pPr>
      <w:r w:rsidRPr="007E2943">
        <w:rPr>
          <w:b/>
        </w:rPr>
        <w:t>РОССИЙСКАЯ ФЕДЕРАЦИЯ</w:t>
      </w:r>
    </w:p>
    <w:p w:rsidR="007E2943" w:rsidRPr="007E2943" w:rsidRDefault="007E2943" w:rsidP="007E2943">
      <w:pPr>
        <w:pStyle w:val="a8"/>
        <w:jc w:val="center"/>
        <w:rPr>
          <w:b/>
        </w:rPr>
      </w:pPr>
      <w:r w:rsidRPr="007E2943">
        <w:rPr>
          <w:b/>
        </w:rPr>
        <w:t>ИРКУТСКАЯ ОБЛАСТЬ БОДАЙБИНСКИЙ РАЙОН</w:t>
      </w:r>
    </w:p>
    <w:p w:rsidR="007E2943" w:rsidRPr="007E2943" w:rsidRDefault="007E2943" w:rsidP="007E2943">
      <w:pPr>
        <w:pStyle w:val="a8"/>
        <w:jc w:val="center"/>
        <w:rPr>
          <w:b/>
        </w:rPr>
      </w:pPr>
      <w:r w:rsidRPr="007E2943">
        <w:rPr>
          <w:b/>
        </w:rPr>
        <w:t>АДМИНИСТРАЦИЯ КРОПОТКИНСКОГО</w:t>
      </w:r>
    </w:p>
    <w:p w:rsidR="007E2943" w:rsidRPr="007E2943" w:rsidRDefault="007E2943" w:rsidP="007E2943">
      <w:pPr>
        <w:pStyle w:val="a8"/>
        <w:jc w:val="center"/>
        <w:rPr>
          <w:b/>
        </w:rPr>
      </w:pPr>
      <w:proofErr w:type="gramStart"/>
      <w:r w:rsidRPr="007E2943">
        <w:rPr>
          <w:b/>
        </w:rPr>
        <w:t>ГОРОДСКОГО  ПОСЕЛЕНИЯ</w:t>
      </w:r>
      <w:proofErr w:type="gramEnd"/>
    </w:p>
    <w:p w:rsidR="007E2943" w:rsidRPr="007E2943" w:rsidRDefault="007E2943" w:rsidP="007E2943">
      <w:pPr>
        <w:pStyle w:val="a8"/>
        <w:jc w:val="center"/>
        <w:rPr>
          <w:b/>
        </w:rPr>
      </w:pPr>
    </w:p>
    <w:p w:rsidR="007E2943" w:rsidRPr="007E2943" w:rsidRDefault="007E2943" w:rsidP="007E2943">
      <w:pPr>
        <w:pStyle w:val="a8"/>
        <w:jc w:val="center"/>
        <w:rPr>
          <w:b/>
        </w:rPr>
      </w:pPr>
      <w:r w:rsidRPr="007E2943">
        <w:rPr>
          <w:b/>
        </w:rPr>
        <w:t>ПОСТАНОВЛЕНИЕ</w:t>
      </w:r>
    </w:p>
    <w:p w:rsidR="007E2943" w:rsidRPr="007E2943" w:rsidRDefault="007E2943" w:rsidP="007E2943">
      <w:pPr>
        <w:pStyle w:val="a8"/>
        <w:ind w:firstLine="0"/>
        <w:rPr>
          <w:b/>
        </w:rPr>
      </w:pPr>
    </w:p>
    <w:p w:rsidR="007E2943" w:rsidRPr="007E2943" w:rsidRDefault="007E2943" w:rsidP="007E2943">
      <w:pPr>
        <w:pStyle w:val="a8"/>
      </w:pPr>
      <w:r w:rsidRPr="007E2943">
        <w:rPr>
          <w:b/>
        </w:rPr>
        <w:lastRenderedPageBreak/>
        <w:t xml:space="preserve">20 октября 2023 г.                               </w:t>
      </w:r>
      <w:r>
        <w:rPr>
          <w:b/>
        </w:rPr>
        <w:t xml:space="preserve">           </w:t>
      </w:r>
      <w:r w:rsidRPr="007E2943">
        <w:rPr>
          <w:b/>
        </w:rPr>
        <w:t xml:space="preserve"> п. Кропоткин                                                  № 208-п</w:t>
      </w:r>
    </w:p>
    <w:p w:rsidR="007E2943" w:rsidRPr="007E2943" w:rsidRDefault="007E2943" w:rsidP="007E2943">
      <w:pPr>
        <w:pStyle w:val="a8"/>
        <w:jc w:val="center"/>
        <w:rPr>
          <w:b/>
        </w:rPr>
      </w:pPr>
    </w:p>
    <w:p w:rsidR="007E2943" w:rsidRPr="007E2943" w:rsidRDefault="007E2943" w:rsidP="007E2943">
      <w:pPr>
        <w:pStyle w:val="a8"/>
        <w:jc w:val="center"/>
        <w:rPr>
          <w:b/>
        </w:rPr>
      </w:pPr>
      <w:r w:rsidRPr="007E2943">
        <w:rPr>
          <w:b/>
        </w:rPr>
        <w:t>О прогнозе социально-экономического</w:t>
      </w:r>
    </w:p>
    <w:p w:rsidR="007E2943" w:rsidRPr="007E2943" w:rsidRDefault="007E2943" w:rsidP="007E2943">
      <w:pPr>
        <w:pStyle w:val="a8"/>
        <w:jc w:val="center"/>
        <w:rPr>
          <w:b/>
        </w:rPr>
      </w:pPr>
      <w:r w:rsidRPr="007E2943">
        <w:rPr>
          <w:b/>
        </w:rPr>
        <w:t>развития Кропоткинского</w:t>
      </w:r>
      <w:r>
        <w:rPr>
          <w:b/>
        </w:rPr>
        <w:t xml:space="preserve"> </w:t>
      </w:r>
      <w:r w:rsidRPr="007E2943">
        <w:rPr>
          <w:b/>
        </w:rPr>
        <w:t>муниципального образования на 2024 год</w:t>
      </w:r>
    </w:p>
    <w:p w:rsidR="007E2943" w:rsidRPr="007E2943" w:rsidRDefault="007E2943" w:rsidP="007E2943">
      <w:pPr>
        <w:pStyle w:val="a8"/>
        <w:jc w:val="center"/>
        <w:rPr>
          <w:b/>
        </w:rPr>
      </w:pPr>
      <w:r w:rsidRPr="007E2943">
        <w:rPr>
          <w:b/>
        </w:rPr>
        <w:t>и на плановый период 2025-2026 годов</w:t>
      </w:r>
    </w:p>
    <w:p w:rsidR="007E2943" w:rsidRDefault="007E2943" w:rsidP="007E2943">
      <w:pPr>
        <w:pStyle w:val="a8"/>
        <w:rPr>
          <w:b/>
        </w:rPr>
      </w:pPr>
    </w:p>
    <w:p w:rsidR="007E2943" w:rsidRPr="007E2943" w:rsidRDefault="007E2943" w:rsidP="007E2943">
      <w:pPr>
        <w:pStyle w:val="a8"/>
        <w:rPr>
          <w:color w:val="000000"/>
        </w:rPr>
      </w:pPr>
      <w:r w:rsidRPr="007E2943">
        <w:t xml:space="preserve">В соответствии с пунктом 3 статьи 173 Бюджетного кодекса Российской Федерации, руководствуясь Порядком разработки прогноза социально-экономического развития муниципального образования Кропоткинское городское поселение, утвержденного постановлением администрации Кропоткинского городского поселения от 02 июня 2017 года № 64-п, Уставом Кропоткинского муниципального образования, </w:t>
      </w:r>
      <w:r w:rsidRPr="007E2943">
        <w:rPr>
          <w:color w:val="000000"/>
        </w:rPr>
        <w:t>администрация Кропоткинского городского поселения ПОСТАНОВЛЯЕТ:</w:t>
      </w:r>
    </w:p>
    <w:p w:rsidR="007E2943" w:rsidRPr="007E2943" w:rsidRDefault="007E2943" w:rsidP="007E2943">
      <w:pPr>
        <w:pStyle w:val="a8"/>
      </w:pPr>
      <w:r w:rsidRPr="007E2943">
        <w:t>1. Одобрить прилагаемый прогноз социально-экономического развития Кропоткинского муниципального образования на 2024 год и на плановый период 2025-2026 годов.</w:t>
      </w:r>
    </w:p>
    <w:p w:rsidR="007E2943" w:rsidRPr="007E2943" w:rsidRDefault="007E2943" w:rsidP="007E2943">
      <w:pPr>
        <w:pStyle w:val="a8"/>
      </w:pPr>
      <w:r w:rsidRPr="007E2943">
        <w:t>2. Н</w:t>
      </w:r>
      <w:r w:rsidRPr="007E2943">
        <w:rPr>
          <w:spacing w:val="-6"/>
        </w:rPr>
        <w:t xml:space="preserve">астоящее постановление </w:t>
      </w:r>
      <w:r w:rsidRPr="007E2943">
        <w:rPr>
          <w:color w:val="000000" w:themeColor="text1"/>
        </w:rPr>
        <w:t xml:space="preserve">подлежит </w:t>
      </w:r>
      <w:hyperlink r:id="rId13" w:history="1">
        <w:r w:rsidRPr="007E2943">
          <w:rPr>
            <w:color w:val="000000" w:themeColor="text1"/>
          </w:rPr>
          <w:t>официальному опубликованию</w:t>
        </w:r>
      </w:hyperlink>
      <w:r w:rsidRPr="007E2943">
        <w:rPr>
          <w:color w:val="000000" w:themeColor="text1"/>
        </w:rPr>
        <w:t xml:space="preserve"> в газете «Вести </w:t>
      </w:r>
      <w:r w:rsidRPr="007E2943">
        <w:t>- Кропоткин»  и размещению на официальном сайте администрации Кропоткинского городского поселения.</w:t>
      </w:r>
    </w:p>
    <w:p w:rsidR="007E2943" w:rsidRPr="007E2943" w:rsidRDefault="007E2943" w:rsidP="007E2943">
      <w:pPr>
        <w:pStyle w:val="a8"/>
      </w:pPr>
    </w:p>
    <w:p w:rsidR="007E2943" w:rsidRPr="007E2943" w:rsidRDefault="007E2943" w:rsidP="007E2943">
      <w:pPr>
        <w:pStyle w:val="a8"/>
      </w:pPr>
    </w:p>
    <w:p w:rsidR="007E2943" w:rsidRPr="007E2943" w:rsidRDefault="007E2943" w:rsidP="007E2943">
      <w:pPr>
        <w:pStyle w:val="a8"/>
      </w:pPr>
      <w:r w:rsidRPr="007E2943">
        <w:t>И.</w:t>
      </w:r>
      <w:r>
        <w:t xml:space="preserve"> </w:t>
      </w:r>
      <w:r w:rsidRPr="007E2943">
        <w:t xml:space="preserve">о. главы Кропоткинского муниципального </w:t>
      </w:r>
    </w:p>
    <w:p w:rsidR="007E2943" w:rsidRPr="007E2943" w:rsidRDefault="007E2943" w:rsidP="007E2943">
      <w:pPr>
        <w:pStyle w:val="a8"/>
      </w:pPr>
      <w:r w:rsidRPr="007E2943">
        <w:t xml:space="preserve">образования                                                                                                          Н.А. Кулямина                                                                                </w:t>
      </w:r>
    </w:p>
    <w:p w:rsidR="007E2943" w:rsidRPr="007E2943" w:rsidRDefault="007E2943" w:rsidP="007E2943">
      <w:pPr>
        <w:pStyle w:val="a8"/>
      </w:pPr>
      <w:r w:rsidRPr="007E2943">
        <w:tab/>
      </w:r>
      <w:r w:rsidRPr="007E2943">
        <w:tab/>
      </w:r>
    </w:p>
    <w:p w:rsidR="007E2943" w:rsidRPr="007E2943" w:rsidRDefault="007E2943" w:rsidP="007E2943">
      <w:pPr>
        <w:pStyle w:val="a8"/>
      </w:pPr>
    </w:p>
    <w:p w:rsidR="007E2943" w:rsidRPr="007E2943" w:rsidRDefault="007E2943" w:rsidP="007E2943">
      <w:pPr>
        <w:pStyle w:val="a8"/>
      </w:pPr>
    </w:p>
    <w:p w:rsidR="007E2943" w:rsidRPr="007E2943" w:rsidRDefault="007E2943" w:rsidP="007E2943">
      <w:pPr>
        <w:pStyle w:val="a8"/>
        <w:jc w:val="right"/>
        <w:rPr>
          <w:b/>
          <w:color w:val="000000"/>
        </w:rPr>
      </w:pPr>
      <w:r w:rsidRPr="007E2943">
        <w:rPr>
          <w:bCs/>
          <w:color w:val="000000"/>
        </w:rPr>
        <w:t xml:space="preserve">                                                                             Приложение                                                       </w:t>
      </w:r>
    </w:p>
    <w:p w:rsidR="007E2943" w:rsidRPr="007E2943" w:rsidRDefault="007E2943" w:rsidP="007E2943">
      <w:pPr>
        <w:pStyle w:val="a8"/>
        <w:jc w:val="right"/>
        <w:rPr>
          <w:bCs/>
          <w:color w:val="000000"/>
        </w:rPr>
      </w:pPr>
      <w:r w:rsidRPr="007E2943">
        <w:rPr>
          <w:bCs/>
          <w:color w:val="000000"/>
        </w:rPr>
        <w:t xml:space="preserve">                                                                                                 к постановлению администрации</w:t>
      </w:r>
    </w:p>
    <w:p w:rsidR="007E2943" w:rsidRPr="007E2943" w:rsidRDefault="007E2943" w:rsidP="007E2943">
      <w:pPr>
        <w:pStyle w:val="a8"/>
        <w:jc w:val="right"/>
        <w:rPr>
          <w:b/>
          <w:color w:val="000000"/>
        </w:rPr>
      </w:pPr>
      <w:r w:rsidRPr="007E2943">
        <w:rPr>
          <w:bCs/>
          <w:color w:val="000000"/>
        </w:rPr>
        <w:t xml:space="preserve">                                                                                                    Кропоткинского городского поселения</w:t>
      </w:r>
    </w:p>
    <w:p w:rsidR="007E2943" w:rsidRPr="007E2943" w:rsidRDefault="007E2943" w:rsidP="007E2943">
      <w:pPr>
        <w:pStyle w:val="a8"/>
        <w:jc w:val="right"/>
        <w:rPr>
          <w:bCs/>
          <w:color w:val="000000"/>
        </w:rPr>
      </w:pPr>
      <w:r w:rsidRPr="007E2943">
        <w:rPr>
          <w:bCs/>
          <w:color w:val="000000"/>
        </w:rPr>
        <w:t xml:space="preserve">                                                                                         от 20 октября 2023 </w:t>
      </w:r>
      <w:proofErr w:type="gramStart"/>
      <w:r w:rsidRPr="007E2943">
        <w:rPr>
          <w:bCs/>
          <w:color w:val="000000"/>
        </w:rPr>
        <w:t>года  №</w:t>
      </w:r>
      <w:proofErr w:type="gramEnd"/>
      <w:r w:rsidRPr="007E2943">
        <w:rPr>
          <w:bCs/>
          <w:color w:val="000000"/>
        </w:rPr>
        <w:t xml:space="preserve"> 208-п  </w:t>
      </w:r>
    </w:p>
    <w:p w:rsidR="007E2943" w:rsidRPr="007E2943" w:rsidRDefault="007E2943" w:rsidP="007E2943">
      <w:pPr>
        <w:pStyle w:val="a8"/>
        <w:rPr>
          <w:color w:val="000000"/>
        </w:rPr>
      </w:pPr>
    </w:p>
    <w:p w:rsidR="007E2943" w:rsidRPr="007E2943" w:rsidRDefault="007E2943" w:rsidP="007E2943">
      <w:pPr>
        <w:pStyle w:val="a8"/>
        <w:rPr>
          <w:color w:val="000000"/>
        </w:rPr>
      </w:pPr>
    </w:p>
    <w:p w:rsidR="007E2943" w:rsidRPr="007E2943" w:rsidRDefault="007E2943" w:rsidP="007E2943">
      <w:pPr>
        <w:pStyle w:val="a8"/>
        <w:jc w:val="center"/>
        <w:rPr>
          <w:b/>
        </w:rPr>
      </w:pPr>
      <w:r w:rsidRPr="007E2943">
        <w:rPr>
          <w:b/>
        </w:rPr>
        <w:t>Прогноз социально-экономического развития</w:t>
      </w:r>
    </w:p>
    <w:p w:rsidR="007E2943" w:rsidRPr="007E2943" w:rsidRDefault="007E2943" w:rsidP="007E2943">
      <w:pPr>
        <w:pStyle w:val="a8"/>
        <w:jc w:val="center"/>
        <w:rPr>
          <w:b/>
        </w:rPr>
      </w:pPr>
      <w:r w:rsidRPr="007E2943">
        <w:rPr>
          <w:b/>
        </w:rPr>
        <w:t>Кропоткинского муниципального образования на 2024 год</w:t>
      </w:r>
    </w:p>
    <w:p w:rsidR="007E2943" w:rsidRPr="007E2943" w:rsidRDefault="007E2943" w:rsidP="007E2943">
      <w:pPr>
        <w:pStyle w:val="a8"/>
        <w:jc w:val="center"/>
        <w:rPr>
          <w:b/>
        </w:rPr>
      </w:pPr>
      <w:r w:rsidRPr="007E2943">
        <w:rPr>
          <w:b/>
        </w:rPr>
        <w:t>и на плановый период 2025 - 2026 годов.</w:t>
      </w:r>
    </w:p>
    <w:p w:rsidR="007E2943" w:rsidRPr="007E2943" w:rsidRDefault="007E2943" w:rsidP="007E2943">
      <w:pPr>
        <w:pStyle w:val="a8"/>
      </w:pPr>
    </w:p>
    <w:p w:rsidR="007E2943" w:rsidRDefault="007E2943" w:rsidP="007E2943">
      <w:pPr>
        <w:pStyle w:val="a8"/>
      </w:pPr>
      <w:r w:rsidRPr="007E2943">
        <w:t>1. Основные показатели социально-экономического развития:</w:t>
      </w:r>
    </w:p>
    <w:p w:rsidR="007E2943" w:rsidRPr="007E2943" w:rsidRDefault="007E2943" w:rsidP="007E2943">
      <w:pPr>
        <w:pStyle w:val="a8"/>
      </w:pPr>
    </w:p>
    <w:tbl>
      <w:tblPr>
        <w:tblW w:w="9674" w:type="dxa"/>
        <w:tblInd w:w="108" w:type="dxa"/>
        <w:tblLayout w:type="fixed"/>
        <w:tblLook w:val="04A0" w:firstRow="1" w:lastRow="0" w:firstColumn="1" w:lastColumn="0" w:noHBand="0" w:noVBand="1"/>
      </w:tblPr>
      <w:tblGrid>
        <w:gridCol w:w="4258"/>
        <w:gridCol w:w="1163"/>
        <w:gridCol w:w="1134"/>
        <w:gridCol w:w="1134"/>
        <w:gridCol w:w="993"/>
        <w:gridCol w:w="992"/>
      </w:tblGrid>
      <w:tr w:rsidR="007E2943" w:rsidRPr="007E2943" w:rsidTr="005F5A19">
        <w:trPr>
          <w:trHeight w:val="469"/>
        </w:trPr>
        <w:tc>
          <w:tcPr>
            <w:tcW w:w="42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2943" w:rsidRPr="007E2943" w:rsidRDefault="007E2943" w:rsidP="007E2943">
            <w:pPr>
              <w:pStyle w:val="a8"/>
              <w:ind w:firstLine="0"/>
              <w:rPr>
                <w:bCs/>
              </w:rPr>
            </w:pPr>
            <w:r w:rsidRPr="007E2943">
              <w:rPr>
                <w:bCs/>
              </w:rPr>
              <w:t>Наименование показателя</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2943" w:rsidRPr="007E2943" w:rsidRDefault="007E2943" w:rsidP="007E2943">
            <w:pPr>
              <w:pStyle w:val="a8"/>
              <w:ind w:firstLine="0"/>
              <w:rPr>
                <w:bCs/>
              </w:rPr>
            </w:pPr>
            <w:r w:rsidRPr="007E2943">
              <w:rPr>
                <w:bCs/>
              </w:rPr>
              <w:t xml:space="preserve">Факт </w:t>
            </w:r>
            <w:r w:rsidRPr="007E2943">
              <w:rPr>
                <w:bCs/>
              </w:rPr>
              <w:br/>
              <w:t>2022 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2943" w:rsidRPr="007E2943" w:rsidRDefault="007E2943" w:rsidP="007E2943">
            <w:pPr>
              <w:pStyle w:val="a8"/>
              <w:ind w:firstLine="0"/>
              <w:rPr>
                <w:bCs/>
              </w:rPr>
            </w:pPr>
            <w:r w:rsidRPr="007E2943">
              <w:rPr>
                <w:bCs/>
              </w:rPr>
              <w:t>Оценка</w:t>
            </w:r>
          </w:p>
          <w:p w:rsidR="007E2943" w:rsidRPr="007E2943" w:rsidRDefault="007E2943" w:rsidP="007E2943">
            <w:pPr>
              <w:pStyle w:val="a8"/>
              <w:ind w:firstLine="0"/>
              <w:rPr>
                <w:bCs/>
              </w:rPr>
            </w:pPr>
            <w:r w:rsidRPr="007E2943">
              <w:rPr>
                <w:bCs/>
              </w:rPr>
              <w:t>2023 г.</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7E2943" w:rsidRPr="007E2943" w:rsidRDefault="007E2943" w:rsidP="007E2943">
            <w:pPr>
              <w:pStyle w:val="a8"/>
              <w:ind w:firstLine="0"/>
              <w:rPr>
                <w:bCs/>
              </w:rPr>
            </w:pPr>
            <w:r w:rsidRPr="007E2943">
              <w:rPr>
                <w:bCs/>
              </w:rPr>
              <w:t>Прогноз на:</w:t>
            </w:r>
          </w:p>
        </w:tc>
      </w:tr>
      <w:tr w:rsidR="007E2943" w:rsidRPr="007E2943" w:rsidTr="005F5A19">
        <w:trPr>
          <w:trHeight w:val="197"/>
        </w:trPr>
        <w:tc>
          <w:tcPr>
            <w:tcW w:w="4258" w:type="dxa"/>
            <w:vMerge/>
            <w:tcBorders>
              <w:top w:val="single" w:sz="4" w:space="0" w:color="auto"/>
              <w:left w:val="single" w:sz="4" w:space="0" w:color="auto"/>
              <w:bottom w:val="single" w:sz="4" w:space="0" w:color="000000"/>
              <w:right w:val="single" w:sz="4" w:space="0" w:color="auto"/>
            </w:tcBorders>
            <w:vAlign w:val="center"/>
            <w:hideMark/>
          </w:tcPr>
          <w:p w:rsidR="007E2943" w:rsidRPr="007E2943" w:rsidRDefault="007E2943" w:rsidP="007E2943">
            <w:pPr>
              <w:pStyle w:val="a8"/>
              <w:ind w:firstLine="0"/>
              <w:rPr>
                <w:bCs/>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7E2943" w:rsidRPr="007E2943" w:rsidRDefault="007E2943" w:rsidP="007E2943">
            <w:pPr>
              <w:pStyle w:val="a8"/>
              <w:ind w:firstLine="0"/>
              <w:rPr>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E2943" w:rsidRPr="007E2943" w:rsidRDefault="007E2943" w:rsidP="007E2943">
            <w:pPr>
              <w:pStyle w:val="a8"/>
              <w:ind w:firstLine="0"/>
              <w:rPr>
                <w:bCs/>
              </w:rPr>
            </w:pPr>
          </w:p>
        </w:tc>
        <w:tc>
          <w:tcPr>
            <w:tcW w:w="1134" w:type="dxa"/>
            <w:tcBorders>
              <w:top w:val="nil"/>
              <w:left w:val="nil"/>
              <w:bottom w:val="single" w:sz="4" w:space="0" w:color="auto"/>
              <w:right w:val="single" w:sz="4" w:space="0" w:color="auto"/>
            </w:tcBorders>
            <w:shd w:val="clear" w:color="auto" w:fill="auto"/>
            <w:vAlign w:val="center"/>
            <w:hideMark/>
          </w:tcPr>
          <w:p w:rsidR="007E2943" w:rsidRPr="007E2943" w:rsidRDefault="007E2943" w:rsidP="007E2943">
            <w:pPr>
              <w:pStyle w:val="a8"/>
              <w:ind w:firstLine="0"/>
              <w:rPr>
                <w:bCs/>
              </w:rPr>
            </w:pPr>
            <w:r w:rsidRPr="007E2943">
              <w:rPr>
                <w:bCs/>
              </w:rPr>
              <w:t xml:space="preserve">2024 </w:t>
            </w:r>
          </w:p>
        </w:tc>
        <w:tc>
          <w:tcPr>
            <w:tcW w:w="993" w:type="dxa"/>
            <w:tcBorders>
              <w:top w:val="nil"/>
              <w:left w:val="nil"/>
              <w:bottom w:val="single" w:sz="4" w:space="0" w:color="auto"/>
              <w:right w:val="single" w:sz="4" w:space="0" w:color="auto"/>
            </w:tcBorders>
            <w:shd w:val="clear" w:color="auto" w:fill="auto"/>
            <w:vAlign w:val="center"/>
            <w:hideMark/>
          </w:tcPr>
          <w:p w:rsidR="007E2943" w:rsidRPr="007E2943" w:rsidRDefault="007E2943" w:rsidP="007E2943">
            <w:pPr>
              <w:pStyle w:val="a8"/>
              <w:ind w:firstLine="0"/>
              <w:rPr>
                <w:bCs/>
              </w:rPr>
            </w:pPr>
            <w:r w:rsidRPr="007E2943">
              <w:rPr>
                <w:bCs/>
              </w:rPr>
              <w:t>2025</w:t>
            </w:r>
          </w:p>
        </w:tc>
        <w:tc>
          <w:tcPr>
            <w:tcW w:w="992" w:type="dxa"/>
            <w:tcBorders>
              <w:top w:val="nil"/>
              <w:left w:val="nil"/>
              <w:bottom w:val="single" w:sz="4" w:space="0" w:color="auto"/>
              <w:right w:val="single" w:sz="4" w:space="0" w:color="auto"/>
            </w:tcBorders>
            <w:shd w:val="clear" w:color="auto" w:fill="auto"/>
            <w:vAlign w:val="center"/>
            <w:hideMark/>
          </w:tcPr>
          <w:p w:rsidR="007E2943" w:rsidRPr="007E2943" w:rsidRDefault="007E2943" w:rsidP="007E2943">
            <w:pPr>
              <w:pStyle w:val="a8"/>
              <w:ind w:firstLine="0"/>
              <w:rPr>
                <w:bCs/>
              </w:rPr>
            </w:pPr>
            <w:r w:rsidRPr="007E2943">
              <w:rPr>
                <w:bCs/>
              </w:rPr>
              <w:t xml:space="preserve">2026 </w:t>
            </w:r>
          </w:p>
        </w:tc>
      </w:tr>
      <w:tr w:rsidR="007E2943" w:rsidRPr="007E2943" w:rsidTr="005F5A19">
        <w:trPr>
          <w:trHeight w:val="197"/>
        </w:trPr>
        <w:tc>
          <w:tcPr>
            <w:tcW w:w="4258" w:type="dxa"/>
            <w:tcBorders>
              <w:top w:val="single" w:sz="4" w:space="0" w:color="auto"/>
              <w:left w:val="single" w:sz="4" w:space="0" w:color="auto"/>
              <w:bottom w:val="single" w:sz="4" w:space="0" w:color="000000"/>
              <w:right w:val="single" w:sz="4" w:space="0" w:color="auto"/>
            </w:tcBorders>
            <w:vAlign w:val="center"/>
            <w:hideMark/>
          </w:tcPr>
          <w:p w:rsidR="007E2943" w:rsidRPr="007E2943" w:rsidRDefault="007E2943" w:rsidP="007E2943">
            <w:pPr>
              <w:pStyle w:val="a8"/>
              <w:ind w:firstLine="0"/>
              <w:rPr>
                <w:bCs/>
              </w:rPr>
            </w:pPr>
            <w:r w:rsidRPr="007E2943">
              <w:rPr>
                <w:bCs/>
              </w:rPr>
              <w:t>1</w:t>
            </w:r>
          </w:p>
        </w:tc>
        <w:tc>
          <w:tcPr>
            <w:tcW w:w="1163" w:type="dxa"/>
            <w:tcBorders>
              <w:top w:val="single" w:sz="4" w:space="0" w:color="auto"/>
              <w:left w:val="single" w:sz="4" w:space="0" w:color="auto"/>
              <w:bottom w:val="single" w:sz="4" w:space="0" w:color="000000"/>
              <w:right w:val="single" w:sz="4" w:space="0" w:color="auto"/>
            </w:tcBorders>
            <w:vAlign w:val="center"/>
            <w:hideMark/>
          </w:tcPr>
          <w:p w:rsidR="007E2943" w:rsidRPr="007E2943" w:rsidRDefault="007E2943" w:rsidP="007E2943">
            <w:pPr>
              <w:pStyle w:val="a8"/>
              <w:ind w:firstLine="0"/>
              <w:rPr>
                <w:bCs/>
              </w:rPr>
            </w:pPr>
            <w:r w:rsidRPr="007E2943">
              <w:rPr>
                <w:bCs/>
              </w:rPr>
              <w:t>2</w:t>
            </w:r>
          </w:p>
        </w:tc>
        <w:tc>
          <w:tcPr>
            <w:tcW w:w="1134" w:type="dxa"/>
            <w:tcBorders>
              <w:top w:val="single" w:sz="4" w:space="0" w:color="auto"/>
              <w:left w:val="single" w:sz="4" w:space="0" w:color="auto"/>
              <w:bottom w:val="single" w:sz="4" w:space="0" w:color="000000"/>
              <w:right w:val="single" w:sz="4" w:space="0" w:color="auto"/>
            </w:tcBorders>
            <w:vAlign w:val="center"/>
            <w:hideMark/>
          </w:tcPr>
          <w:p w:rsidR="007E2943" w:rsidRPr="007E2943" w:rsidRDefault="007E2943" w:rsidP="007E2943">
            <w:pPr>
              <w:pStyle w:val="a8"/>
              <w:ind w:firstLine="0"/>
              <w:rPr>
                <w:bCs/>
              </w:rPr>
            </w:pPr>
            <w:r w:rsidRPr="007E2943">
              <w:rPr>
                <w:bCs/>
              </w:rPr>
              <w:t>3</w:t>
            </w:r>
          </w:p>
        </w:tc>
        <w:tc>
          <w:tcPr>
            <w:tcW w:w="1134" w:type="dxa"/>
            <w:tcBorders>
              <w:top w:val="nil"/>
              <w:left w:val="nil"/>
              <w:bottom w:val="single" w:sz="4" w:space="0" w:color="auto"/>
              <w:right w:val="single" w:sz="4" w:space="0" w:color="auto"/>
            </w:tcBorders>
            <w:shd w:val="clear" w:color="auto" w:fill="auto"/>
            <w:vAlign w:val="center"/>
            <w:hideMark/>
          </w:tcPr>
          <w:p w:rsidR="007E2943" w:rsidRPr="007E2943" w:rsidRDefault="007E2943" w:rsidP="007E2943">
            <w:pPr>
              <w:pStyle w:val="a8"/>
              <w:ind w:firstLine="0"/>
              <w:rPr>
                <w:bCs/>
              </w:rPr>
            </w:pPr>
            <w:r w:rsidRPr="007E2943">
              <w:rPr>
                <w:bCs/>
              </w:rPr>
              <w:t>4</w:t>
            </w:r>
          </w:p>
        </w:tc>
        <w:tc>
          <w:tcPr>
            <w:tcW w:w="993" w:type="dxa"/>
            <w:tcBorders>
              <w:top w:val="nil"/>
              <w:left w:val="nil"/>
              <w:bottom w:val="single" w:sz="4" w:space="0" w:color="auto"/>
              <w:right w:val="single" w:sz="4" w:space="0" w:color="auto"/>
            </w:tcBorders>
            <w:shd w:val="clear" w:color="auto" w:fill="auto"/>
            <w:vAlign w:val="center"/>
            <w:hideMark/>
          </w:tcPr>
          <w:p w:rsidR="007E2943" w:rsidRPr="007E2943" w:rsidRDefault="007E2943" w:rsidP="007E2943">
            <w:pPr>
              <w:pStyle w:val="a8"/>
              <w:ind w:firstLine="0"/>
              <w:rPr>
                <w:bCs/>
              </w:rPr>
            </w:pPr>
            <w:r w:rsidRPr="007E2943">
              <w:rPr>
                <w:bCs/>
              </w:rPr>
              <w:t>5</w:t>
            </w:r>
          </w:p>
        </w:tc>
        <w:tc>
          <w:tcPr>
            <w:tcW w:w="992" w:type="dxa"/>
            <w:tcBorders>
              <w:top w:val="nil"/>
              <w:left w:val="nil"/>
              <w:bottom w:val="single" w:sz="4" w:space="0" w:color="auto"/>
              <w:right w:val="single" w:sz="4" w:space="0" w:color="auto"/>
            </w:tcBorders>
            <w:shd w:val="clear" w:color="auto" w:fill="auto"/>
            <w:vAlign w:val="center"/>
            <w:hideMark/>
          </w:tcPr>
          <w:p w:rsidR="007E2943" w:rsidRPr="007E2943" w:rsidRDefault="007E2943" w:rsidP="007E2943">
            <w:pPr>
              <w:pStyle w:val="a8"/>
              <w:ind w:firstLine="0"/>
              <w:rPr>
                <w:bCs/>
              </w:rPr>
            </w:pPr>
            <w:r w:rsidRPr="007E2943">
              <w:rPr>
                <w:bCs/>
              </w:rPr>
              <w:t>6</w:t>
            </w:r>
          </w:p>
        </w:tc>
      </w:tr>
      <w:tr w:rsidR="007E2943" w:rsidRPr="007E2943" w:rsidTr="005F5A19">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rPr>
                <w:b/>
              </w:rPr>
            </w:pPr>
            <w:r w:rsidRPr="007E2943">
              <w:rPr>
                <w:b/>
              </w:rPr>
              <w:t>Демографическое положение</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rPr>
                <w:highlight w:val="yellow"/>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rPr>
                <w:highlight w:val="yellow"/>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rPr>
                <w:highlight w:val="yellow"/>
              </w:rPr>
            </w:pPr>
          </w:p>
        </w:tc>
      </w:tr>
      <w:tr w:rsidR="007E2943" w:rsidRPr="007E2943" w:rsidTr="005F5A19">
        <w:trPr>
          <w:trHeight w:val="597"/>
        </w:trPr>
        <w:tc>
          <w:tcPr>
            <w:tcW w:w="4258" w:type="dxa"/>
            <w:tcBorders>
              <w:top w:val="nil"/>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pPr>
            <w:r w:rsidRPr="007E2943">
              <w:t>Численность постоянно проживающего населения всего чел., в том числе:</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1025</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998</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998</w:t>
            </w: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998</w:t>
            </w: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998</w:t>
            </w:r>
          </w:p>
        </w:tc>
      </w:tr>
      <w:tr w:rsidR="007E2943" w:rsidRPr="007E2943" w:rsidTr="005F5A19">
        <w:trPr>
          <w:trHeight w:val="272"/>
        </w:trPr>
        <w:tc>
          <w:tcPr>
            <w:tcW w:w="4258" w:type="dxa"/>
            <w:tcBorders>
              <w:top w:val="nil"/>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pPr>
            <w:r w:rsidRPr="007E2943">
              <w:t>Естественный прирост (+), (-)</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-17</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Х</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Х</w:t>
            </w: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Х</w:t>
            </w: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Х</w:t>
            </w:r>
          </w:p>
        </w:tc>
      </w:tr>
      <w:tr w:rsidR="007E2943" w:rsidRPr="007E2943" w:rsidTr="005F5A19">
        <w:trPr>
          <w:trHeight w:val="272"/>
        </w:trPr>
        <w:tc>
          <w:tcPr>
            <w:tcW w:w="4258" w:type="dxa"/>
            <w:tcBorders>
              <w:top w:val="nil"/>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pPr>
            <w:r w:rsidRPr="007E2943">
              <w:t>Миграционный прирост (+), (убыль (-) населения</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-17</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Х</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Х</w:t>
            </w: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Х</w:t>
            </w: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Х</w:t>
            </w:r>
          </w:p>
        </w:tc>
      </w:tr>
      <w:tr w:rsidR="007E2943" w:rsidRPr="007E2943" w:rsidTr="005F5A19">
        <w:trPr>
          <w:trHeight w:val="272"/>
        </w:trPr>
        <w:tc>
          <w:tcPr>
            <w:tcW w:w="4258" w:type="dxa"/>
            <w:tcBorders>
              <w:top w:val="nil"/>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rPr>
                <w:b/>
              </w:rPr>
            </w:pPr>
            <w:r w:rsidRPr="007E2943">
              <w:rPr>
                <w:b/>
              </w:rPr>
              <w:t>Экономическое развитие</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r>
      <w:tr w:rsidR="007E2943" w:rsidRPr="007E2943" w:rsidTr="005F5A19">
        <w:trPr>
          <w:trHeight w:val="278"/>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rPr>
                <w:rFonts w:eastAsia="Calibri"/>
              </w:rPr>
            </w:pPr>
            <w:r w:rsidRPr="007E2943">
              <w:rPr>
                <w:rFonts w:eastAsia="Calibri"/>
              </w:rPr>
              <w:t>Муниципальные предприятия, единиц</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1</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w:t>
            </w: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w:t>
            </w: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w:t>
            </w:r>
          </w:p>
        </w:tc>
      </w:tr>
      <w:tr w:rsidR="007E2943" w:rsidRPr="007E2943" w:rsidTr="005F5A19">
        <w:trPr>
          <w:trHeight w:val="272"/>
        </w:trPr>
        <w:tc>
          <w:tcPr>
            <w:tcW w:w="4258" w:type="dxa"/>
            <w:tcBorders>
              <w:top w:val="nil"/>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pPr>
            <w:r w:rsidRPr="007E2943">
              <w:t xml:space="preserve">Объем отгруженных товаров собственного производства, выполненных работ и услуг собственными силами, </w:t>
            </w:r>
            <w:proofErr w:type="spellStart"/>
            <w:r w:rsidRPr="007E2943">
              <w:t>тыс.руб</w:t>
            </w:r>
            <w:proofErr w:type="spellEnd"/>
            <w:r w:rsidRPr="007E2943">
              <w:t>.</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82023</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76444</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79502</w:t>
            </w: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82682</w:t>
            </w: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85989</w:t>
            </w:r>
          </w:p>
        </w:tc>
      </w:tr>
      <w:tr w:rsidR="007E2943" w:rsidRPr="007E2943" w:rsidTr="005F5A19">
        <w:trPr>
          <w:trHeight w:val="272"/>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 xml:space="preserve">Выручка от реализации товаров (работ, услуг) - всего, тыс. руб.  </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32169</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31511</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32771</w:t>
            </w: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34082</w:t>
            </w: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35445</w:t>
            </w:r>
          </w:p>
        </w:tc>
      </w:tr>
      <w:tr w:rsidR="007E2943" w:rsidRPr="007E2943" w:rsidTr="005F5A19">
        <w:trPr>
          <w:trHeight w:val="272"/>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 xml:space="preserve">Прибыль (+), убыток (-) </w:t>
            </w:r>
            <w:proofErr w:type="spellStart"/>
            <w:r w:rsidRPr="007E2943">
              <w:t>тыс.руб</w:t>
            </w:r>
            <w:proofErr w:type="spellEnd"/>
            <w:r w:rsidRPr="007E2943">
              <w:t>.</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-49854</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-44933</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Х</w:t>
            </w: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Х</w:t>
            </w: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Х</w:t>
            </w:r>
          </w:p>
        </w:tc>
      </w:tr>
      <w:tr w:rsidR="007E2943" w:rsidRPr="007E2943" w:rsidTr="005F5A19">
        <w:trPr>
          <w:trHeight w:val="116"/>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rPr>
                <w:b/>
              </w:rPr>
            </w:pPr>
            <w:r w:rsidRPr="007E2943">
              <w:rPr>
                <w:b/>
              </w:rPr>
              <w:t>Инвестиционная деятельность</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r>
      <w:tr w:rsidR="007E2943" w:rsidRPr="007E2943" w:rsidTr="005F5A19">
        <w:trPr>
          <w:trHeight w:val="272"/>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 xml:space="preserve">Инвестиции в основной капитал за счет бюджетных средств всего, </w:t>
            </w:r>
            <w:proofErr w:type="spellStart"/>
            <w:r w:rsidRPr="007E2943">
              <w:t>тыс.руб</w:t>
            </w:r>
            <w:proofErr w:type="spellEnd"/>
            <w:r w:rsidRPr="007E2943">
              <w:t>.</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rPr>
                <w:highlight w:val="yellow"/>
              </w:rPr>
            </w:pPr>
            <w:r w:rsidRPr="007E2943">
              <w:t>3463,8</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rPr>
                <w:highlight w:val="yellow"/>
              </w:rPr>
            </w:pPr>
            <w:r w:rsidRPr="007E2943">
              <w:t>2550,4</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rPr>
                <w:highlight w:val="yellow"/>
              </w:rPr>
            </w:pPr>
            <w:r w:rsidRPr="007E2943">
              <w:t>2652,4</w:t>
            </w: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rPr>
                <w:highlight w:val="yellow"/>
              </w:rPr>
            </w:pPr>
            <w:r w:rsidRPr="007E2943">
              <w:t>2758,5</w:t>
            </w: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rPr>
                <w:highlight w:val="yellow"/>
              </w:rPr>
            </w:pPr>
            <w:r w:rsidRPr="007E2943">
              <w:t>2868,8</w:t>
            </w:r>
          </w:p>
        </w:tc>
      </w:tr>
      <w:tr w:rsidR="007E2943" w:rsidRPr="007E2943" w:rsidTr="005F5A19">
        <w:trPr>
          <w:trHeight w:val="272"/>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 xml:space="preserve">Объем инвестиций в основной капитал за счет бюджетных средств в расчете на 1 жителя, </w:t>
            </w:r>
            <w:proofErr w:type="spellStart"/>
            <w:r w:rsidRPr="007E2943">
              <w:t>тыс.руб</w:t>
            </w:r>
            <w:proofErr w:type="spellEnd"/>
            <w:r w:rsidRPr="007E2943">
              <w:t>.</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3,38</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2,55</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2,66</w:t>
            </w: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2,76</w:t>
            </w: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2,87</w:t>
            </w:r>
          </w:p>
        </w:tc>
      </w:tr>
      <w:tr w:rsidR="007E2943" w:rsidRPr="007E2943" w:rsidTr="005F5A19">
        <w:trPr>
          <w:trHeight w:val="411"/>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 xml:space="preserve">Жилищный фонд на конец года всего, </w:t>
            </w:r>
            <w:proofErr w:type="spellStart"/>
            <w:r w:rsidRPr="007E2943">
              <w:t>тыс.кв.м</w:t>
            </w:r>
            <w:proofErr w:type="spellEnd"/>
            <w:r w:rsidRPr="007E2943">
              <w:t xml:space="preserve">. </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32,58</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32,58</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32,58</w:t>
            </w: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32,58</w:t>
            </w: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32,58</w:t>
            </w:r>
          </w:p>
        </w:tc>
      </w:tr>
      <w:tr w:rsidR="007E2943" w:rsidRPr="007E2943" w:rsidTr="005F5A19">
        <w:trPr>
          <w:trHeight w:val="272"/>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lastRenderedPageBreak/>
              <w:t xml:space="preserve">Общая площадь жилых помещений, приходящаяся в среднем на одного жителя, - всего, </w:t>
            </w:r>
            <w:proofErr w:type="spellStart"/>
            <w:r w:rsidRPr="007E2943">
              <w:t>кв.м</w:t>
            </w:r>
            <w:proofErr w:type="spellEnd"/>
            <w:r w:rsidRPr="007E2943">
              <w:t>.</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31,78</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32,64</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32,64</w:t>
            </w: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32,64</w:t>
            </w: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32,64</w:t>
            </w:r>
          </w:p>
        </w:tc>
      </w:tr>
      <w:tr w:rsidR="007E2943" w:rsidRPr="007E2943" w:rsidTr="005F5A19">
        <w:trPr>
          <w:trHeight w:val="272"/>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rPr>
                <w:b/>
              </w:rPr>
            </w:pPr>
            <w:r w:rsidRPr="007E2943">
              <w:rPr>
                <w:b/>
              </w:rPr>
              <w:t>Потребительский рынок</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r>
      <w:tr w:rsidR="007E2943" w:rsidRPr="007E2943" w:rsidTr="005F5A19">
        <w:trPr>
          <w:trHeight w:val="272"/>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Число субъектов малого и среднего предпринимательства, ед.</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14</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14</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14</w:t>
            </w: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14</w:t>
            </w: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14</w:t>
            </w:r>
          </w:p>
        </w:tc>
      </w:tr>
      <w:tr w:rsidR="007E2943" w:rsidRPr="007E2943" w:rsidTr="005F5A19">
        <w:trPr>
          <w:trHeight w:val="272"/>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rPr>
                <w:bCs/>
                <w:i/>
                <w:iCs/>
              </w:rPr>
            </w:pPr>
            <w:r w:rsidRPr="007E2943">
              <w:rPr>
                <w:bCs/>
                <w:i/>
                <w:iCs/>
              </w:rPr>
              <w:t xml:space="preserve"> в том числе по видам экономической деятельности:</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r>
      <w:tr w:rsidR="007E2943" w:rsidRPr="007E2943" w:rsidTr="005F5A19">
        <w:trPr>
          <w:trHeight w:val="272"/>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rPr>
                <w:bCs/>
                <w:iCs/>
              </w:rPr>
            </w:pPr>
            <w:r w:rsidRPr="007E2943">
              <w:rPr>
                <w:bCs/>
                <w:iCs/>
              </w:rPr>
              <w:t>Торговля</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12</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12</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12</w:t>
            </w: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12</w:t>
            </w: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12</w:t>
            </w:r>
          </w:p>
        </w:tc>
      </w:tr>
      <w:tr w:rsidR="007E2943" w:rsidRPr="007E2943" w:rsidTr="005F5A19">
        <w:trPr>
          <w:trHeight w:val="272"/>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rPr>
                <w:bCs/>
                <w:iCs/>
              </w:rPr>
            </w:pPr>
            <w:r w:rsidRPr="007E2943">
              <w:rPr>
                <w:bCs/>
                <w:iCs/>
              </w:rPr>
              <w:t>Общественного питания</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1</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w:t>
            </w: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w:t>
            </w: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w:t>
            </w:r>
          </w:p>
        </w:tc>
      </w:tr>
      <w:tr w:rsidR="007E2943" w:rsidRPr="007E2943" w:rsidTr="005F5A19">
        <w:trPr>
          <w:trHeight w:val="272"/>
        </w:trPr>
        <w:tc>
          <w:tcPr>
            <w:tcW w:w="4258"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rPr>
                <w:bCs/>
                <w:iCs/>
              </w:rPr>
            </w:pPr>
            <w:r w:rsidRPr="007E2943">
              <w:rPr>
                <w:bCs/>
                <w:iCs/>
              </w:rPr>
              <w:t>Оказание бытовых услуг населению</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1</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w:t>
            </w: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w:t>
            </w: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w:t>
            </w:r>
          </w:p>
        </w:tc>
      </w:tr>
      <w:tr w:rsidR="007E2943" w:rsidRPr="007E2943" w:rsidTr="005F5A19">
        <w:trPr>
          <w:trHeight w:val="272"/>
        </w:trPr>
        <w:tc>
          <w:tcPr>
            <w:tcW w:w="4258" w:type="dxa"/>
            <w:tcBorders>
              <w:top w:val="nil"/>
              <w:left w:val="single" w:sz="4" w:space="0" w:color="auto"/>
              <w:bottom w:val="single" w:sz="4" w:space="0" w:color="auto"/>
              <w:right w:val="single" w:sz="4" w:space="0" w:color="auto"/>
            </w:tcBorders>
            <w:shd w:val="clear" w:color="auto" w:fill="auto"/>
            <w:vAlign w:val="bottom"/>
            <w:hideMark/>
          </w:tcPr>
          <w:p w:rsidR="007E2943" w:rsidRPr="007E2943" w:rsidRDefault="007E2943" w:rsidP="007E2943">
            <w:pPr>
              <w:pStyle w:val="a8"/>
              <w:ind w:firstLine="0"/>
              <w:rPr>
                <w:iCs/>
              </w:rPr>
            </w:pPr>
            <w:r w:rsidRPr="007E2943">
              <w:t>Число субъектов малого и среднего предпринимательства в расчете на 1 тыс. человек населения</w:t>
            </w:r>
          </w:p>
        </w:tc>
        <w:tc>
          <w:tcPr>
            <w:tcW w:w="1163" w:type="dxa"/>
            <w:tcBorders>
              <w:top w:val="nil"/>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13,65</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14,02</w:t>
            </w:r>
          </w:p>
        </w:tc>
        <w:tc>
          <w:tcPr>
            <w:tcW w:w="1134"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14,02</w:t>
            </w:r>
          </w:p>
        </w:tc>
        <w:tc>
          <w:tcPr>
            <w:tcW w:w="993"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14,02</w:t>
            </w:r>
          </w:p>
        </w:tc>
        <w:tc>
          <w:tcPr>
            <w:tcW w:w="992" w:type="dxa"/>
            <w:tcBorders>
              <w:top w:val="nil"/>
              <w:left w:val="nil"/>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14,02</w:t>
            </w:r>
          </w:p>
        </w:tc>
      </w:tr>
      <w:tr w:rsidR="007E2943" w:rsidRPr="007E2943" w:rsidTr="005F5A19">
        <w:trPr>
          <w:trHeight w:val="272"/>
        </w:trPr>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pPr>
            <w:r w:rsidRPr="007E2943">
              <w:rPr>
                <w:b/>
              </w:rPr>
              <w:t>Культура</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r>
      <w:tr w:rsidR="007E2943" w:rsidRPr="007E2943" w:rsidTr="005F5A19">
        <w:trPr>
          <w:trHeight w:val="272"/>
        </w:trPr>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pPr>
            <w:r w:rsidRPr="007E2943">
              <w:t>Уровень фактической обеспеченности учреждениями культуры от нормативной потребности:</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r>
      <w:tr w:rsidR="007E2943" w:rsidRPr="007E2943" w:rsidTr="005F5A19">
        <w:trPr>
          <w:trHeight w:val="272"/>
        </w:trPr>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pPr>
            <w:r w:rsidRPr="007E2943">
              <w:t>клубами и учреждениями клубного типа,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100</w:t>
            </w:r>
          </w:p>
        </w:tc>
      </w:tr>
      <w:tr w:rsidR="007E2943" w:rsidRPr="007E2943" w:rsidTr="005F5A19">
        <w:trPr>
          <w:trHeight w:val="272"/>
        </w:trPr>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pPr>
            <w:r w:rsidRPr="007E2943">
              <w:t>библиотеками,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100</w:t>
            </w:r>
          </w:p>
        </w:tc>
      </w:tr>
      <w:tr w:rsidR="007E2943" w:rsidRPr="007E2943" w:rsidTr="005F5A19">
        <w:trPr>
          <w:trHeight w:val="272"/>
        </w:trPr>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pPr>
            <w:r w:rsidRPr="007E2943">
              <w:rPr>
                <w:b/>
              </w:rPr>
              <w:t>Рынок труда и заработной платы</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r>
      <w:tr w:rsidR="007E2943" w:rsidRPr="007E2943" w:rsidTr="005F5A19">
        <w:trPr>
          <w:trHeight w:val="272"/>
        </w:trPr>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pPr>
            <w:r w:rsidRPr="007E2943">
              <w:t>Численность населения трудоспособного возраста, чел.</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540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 xml:space="preserve">    540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 xml:space="preserve">  540</w:t>
            </w:r>
          </w:p>
        </w:tc>
      </w:tr>
      <w:tr w:rsidR="007E2943" w:rsidRPr="007E2943" w:rsidTr="005F5A19">
        <w:trPr>
          <w:trHeight w:val="860"/>
        </w:trPr>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pPr>
            <w:r w:rsidRPr="007E2943">
              <w:t>Среднемесячная начисленная заработная плата работников (без внешних совместителей), рублей</w:t>
            </w:r>
          </w:p>
          <w:p w:rsidR="007E2943" w:rsidRPr="007E2943" w:rsidRDefault="007E2943" w:rsidP="007E2943">
            <w:pPr>
              <w:pStyle w:val="a8"/>
              <w:ind w:firstLine="0"/>
            </w:pPr>
            <w:r w:rsidRPr="007E2943">
              <w:t>из них по категориям работников:</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55521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56205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58454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60792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63223</w:t>
            </w:r>
          </w:p>
        </w:tc>
      </w:tr>
      <w:tr w:rsidR="007E2943" w:rsidRPr="007E2943" w:rsidTr="005F5A19">
        <w:trPr>
          <w:trHeight w:val="272"/>
        </w:trPr>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pPr>
            <w:r w:rsidRPr="007E2943">
              <w:t>работники органов местного самоуправления и представительного органа</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62281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65270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67881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70596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73420</w:t>
            </w:r>
          </w:p>
        </w:tc>
      </w:tr>
      <w:tr w:rsidR="007E2943" w:rsidRPr="007E2943" w:rsidTr="005F5A19">
        <w:trPr>
          <w:trHeight w:val="272"/>
        </w:trPr>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pPr>
            <w:r w:rsidRPr="007E2943">
              <w:t>работники муниципального унитарного предприятия</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r w:rsidRPr="007E2943">
              <w:t>48760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47140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49026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50987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r w:rsidRPr="007E2943">
              <w:t>53026</w:t>
            </w:r>
          </w:p>
        </w:tc>
      </w:tr>
      <w:tr w:rsidR="007E2943" w:rsidRPr="007E2943" w:rsidTr="005F5A19">
        <w:trPr>
          <w:trHeight w:val="272"/>
        </w:trPr>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pPr>
            <w:r w:rsidRPr="007E2943">
              <w:t>Уровень зарегистрированной безработицы к трудоспособному населению,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rPr>
                <w:i/>
              </w:rPr>
            </w:pPr>
            <w:r w:rsidRPr="007E2943">
              <w:rPr>
                <w:i/>
              </w:rPr>
              <w:t>нет официальных данных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r>
      <w:tr w:rsidR="007E2943" w:rsidRPr="007E2943" w:rsidTr="005F5A19">
        <w:trPr>
          <w:trHeight w:val="272"/>
        </w:trPr>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7E2943" w:rsidRPr="007E2943" w:rsidRDefault="007E2943" w:rsidP="007E2943">
            <w:pPr>
              <w:pStyle w:val="a8"/>
              <w:ind w:firstLine="0"/>
              <w:rPr>
                <w:b/>
              </w:rPr>
            </w:pPr>
            <w:r w:rsidRPr="007E2943">
              <w:rPr>
                <w:b/>
              </w:rPr>
              <w:t>Бюджетный потенциал</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943" w:rsidRPr="007E2943" w:rsidRDefault="007E2943" w:rsidP="007E2943">
            <w:pPr>
              <w:pStyle w:val="a8"/>
              <w:ind w:firstLine="0"/>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rPr>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2943" w:rsidRPr="007E2943" w:rsidRDefault="007E2943" w:rsidP="007E2943">
            <w:pPr>
              <w:pStyle w:val="a8"/>
              <w:ind w:firstLine="0"/>
            </w:pPr>
          </w:p>
        </w:tc>
      </w:tr>
      <w:tr w:rsidR="007E2943" w:rsidRPr="007E2943" w:rsidTr="005F5A19">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7E2943" w:rsidRPr="007E2943" w:rsidRDefault="007E2943" w:rsidP="007E2943">
            <w:pPr>
              <w:pStyle w:val="a8"/>
              <w:ind w:firstLine="0"/>
              <w:rPr>
                <w:b/>
              </w:rPr>
            </w:pPr>
            <w:r w:rsidRPr="007E2943">
              <w:t>Доля налоговых и неналоговых доходов местного бюджета в общем объеме доходов бюджета муниципального образования, %.</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943" w:rsidRPr="007E2943" w:rsidRDefault="007E2943" w:rsidP="007E2943">
            <w:pPr>
              <w:pStyle w:val="a8"/>
              <w:ind w:firstLine="0"/>
            </w:pPr>
            <w:r w:rsidRPr="007E2943">
              <w:t>94,5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2943" w:rsidRPr="007E2943" w:rsidRDefault="007E2943" w:rsidP="007E2943">
            <w:pPr>
              <w:pStyle w:val="a8"/>
              <w:ind w:firstLine="0"/>
            </w:pPr>
            <w:r w:rsidRPr="007E2943">
              <w:t>99,6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E2943" w:rsidRPr="007E2943" w:rsidRDefault="007E2943" w:rsidP="007E2943">
            <w:pPr>
              <w:pStyle w:val="a8"/>
              <w:ind w:firstLine="0"/>
            </w:pPr>
            <w:r w:rsidRPr="007E2943">
              <w:t>99,3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E2943" w:rsidRPr="007E2943" w:rsidRDefault="007E2943" w:rsidP="007E2943">
            <w:pPr>
              <w:pStyle w:val="a8"/>
              <w:ind w:firstLine="0"/>
            </w:pPr>
            <w:r w:rsidRPr="007E2943">
              <w:t>99,3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E2943" w:rsidRPr="007E2943" w:rsidRDefault="007E2943" w:rsidP="007E2943">
            <w:pPr>
              <w:pStyle w:val="a8"/>
              <w:ind w:firstLine="0"/>
            </w:pPr>
            <w:r w:rsidRPr="007E2943">
              <w:t>99,4</w:t>
            </w:r>
          </w:p>
        </w:tc>
      </w:tr>
    </w:tbl>
    <w:p w:rsidR="007E2943" w:rsidRPr="007E2943" w:rsidRDefault="007E2943" w:rsidP="007E2943">
      <w:pPr>
        <w:pStyle w:val="a8"/>
      </w:pPr>
    </w:p>
    <w:p w:rsidR="007E2943" w:rsidRPr="007E2943" w:rsidRDefault="007E2943" w:rsidP="007E2943">
      <w:pPr>
        <w:pStyle w:val="a8"/>
      </w:pPr>
    </w:p>
    <w:p w:rsidR="007E2943" w:rsidRPr="007E2943" w:rsidRDefault="007E2943" w:rsidP="007E2943">
      <w:pPr>
        <w:pStyle w:val="a8"/>
      </w:pPr>
      <w:r w:rsidRPr="007E2943">
        <w:t xml:space="preserve">Пояснительная записка к Прогнозу социально-экономического развития Кропоткинского муниципального образования на 2024 год и на плановый период 2025-2026 </w:t>
      </w:r>
      <w:proofErr w:type="spellStart"/>
      <w:r w:rsidRPr="007E2943">
        <w:t>г.г</w:t>
      </w:r>
      <w:proofErr w:type="spellEnd"/>
      <w:r w:rsidRPr="007E2943">
        <w:t>.</w:t>
      </w:r>
    </w:p>
    <w:p w:rsidR="007E2943" w:rsidRPr="007E2943" w:rsidRDefault="007E2943" w:rsidP="007E2943">
      <w:pPr>
        <w:pStyle w:val="a8"/>
        <w:rPr>
          <w:bCs/>
          <w:lang w:val="x-none" w:eastAsia="x-none"/>
        </w:rPr>
      </w:pPr>
      <w:r w:rsidRPr="007E2943">
        <w:rPr>
          <w:bCs/>
          <w:lang w:val="x-none" w:eastAsia="x-none"/>
        </w:rPr>
        <w:t>Представленный прогноз социально-экономического развития муниципального образования Кропоткинское городское поселение на 20</w:t>
      </w:r>
      <w:r w:rsidRPr="007E2943">
        <w:rPr>
          <w:bCs/>
          <w:lang w:eastAsia="x-none"/>
        </w:rPr>
        <w:t>24</w:t>
      </w:r>
      <w:r w:rsidRPr="007E2943">
        <w:rPr>
          <w:bCs/>
          <w:lang w:val="x-none" w:eastAsia="x-none"/>
        </w:rPr>
        <w:t xml:space="preserve"> год и на плановый период 202</w:t>
      </w:r>
      <w:r w:rsidRPr="007E2943">
        <w:rPr>
          <w:bCs/>
          <w:lang w:eastAsia="x-none"/>
        </w:rPr>
        <w:t>5</w:t>
      </w:r>
      <w:r w:rsidRPr="007E2943">
        <w:rPr>
          <w:bCs/>
          <w:lang w:val="x-none" w:eastAsia="x-none"/>
        </w:rPr>
        <w:t>-202</w:t>
      </w:r>
      <w:r w:rsidRPr="007E2943">
        <w:rPr>
          <w:bCs/>
          <w:lang w:eastAsia="x-none"/>
        </w:rPr>
        <w:t>6</w:t>
      </w:r>
      <w:r w:rsidRPr="007E2943">
        <w:rPr>
          <w:bCs/>
          <w:lang w:val="x-none" w:eastAsia="x-none"/>
        </w:rPr>
        <w:t xml:space="preserve"> годы разработан в соответствии с Уставом Кропоткинского муниципального образования, постановлением администрации Кропоткинского  городского поселения от 02.06.2017 года № 64-п «Об утверждении положения о Порядке разработки прогноза социально-экономического развития муниципального образования Кропоткинское городское поселение».</w:t>
      </w:r>
    </w:p>
    <w:p w:rsidR="007E2943" w:rsidRPr="007E2943" w:rsidRDefault="007E2943" w:rsidP="007E2943">
      <w:pPr>
        <w:pStyle w:val="a8"/>
      </w:pPr>
      <w:r w:rsidRPr="007E2943">
        <w:t xml:space="preserve">Динамика основных социально-экономических показателей </w:t>
      </w:r>
      <w:proofErr w:type="gramStart"/>
      <w:r w:rsidRPr="007E2943">
        <w:t>прогноза  за</w:t>
      </w:r>
      <w:proofErr w:type="gramEnd"/>
      <w:r w:rsidRPr="007E2943">
        <w:t xml:space="preserve"> 2022 год факт по отношению к оценке 2022 года, прогноз и оценка 2023 года.</w:t>
      </w:r>
    </w:p>
    <w:p w:rsidR="007E2943" w:rsidRPr="007E2943" w:rsidRDefault="007E2943" w:rsidP="007E2943">
      <w:pPr>
        <w:pStyle w:val="a8"/>
      </w:pPr>
      <w:r w:rsidRPr="007E2943">
        <w:rPr>
          <w:b/>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1276"/>
        <w:gridCol w:w="1418"/>
        <w:gridCol w:w="1134"/>
        <w:gridCol w:w="1275"/>
      </w:tblGrid>
      <w:tr w:rsidR="007E2943" w:rsidRPr="007E2943" w:rsidTr="005F5A19">
        <w:tc>
          <w:tcPr>
            <w:tcW w:w="3402" w:type="dxa"/>
          </w:tcPr>
          <w:p w:rsidR="007E2943" w:rsidRPr="007E2943" w:rsidRDefault="007E2943" w:rsidP="007E2943">
            <w:pPr>
              <w:pStyle w:val="a8"/>
              <w:ind w:firstLine="0"/>
            </w:pPr>
            <w:r w:rsidRPr="007E2943">
              <w:t>Наименование показателя</w:t>
            </w:r>
          </w:p>
        </w:tc>
        <w:tc>
          <w:tcPr>
            <w:tcW w:w="1134" w:type="dxa"/>
          </w:tcPr>
          <w:p w:rsidR="007E2943" w:rsidRPr="007E2943" w:rsidRDefault="007E2943" w:rsidP="007E2943">
            <w:pPr>
              <w:pStyle w:val="a8"/>
              <w:ind w:firstLine="0"/>
            </w:pPr>
            <w:r w:rsidRPr="007E2943">
              <w:t>Оценка 2022</w:t>
            </w:r>
          </w:p>
        </w:tc>
        <w:tc>
          <w:tcPr>
            <w:tcW w:w="1276" w:type="dxa"/>
          </w:tcPr>
          <w:p w:rsidR="007E2943" w:rsidRPr="007E2943" w:rsidRDefault="007E2943" w:rsidP="007E2943">
            <w:pPr>
              <w:pStyle w:val="a8"/>
              <w:ind w:firstLine="0"/>
            </w:pPr>
            <w:r w:rsidRPr="007E2943">
              <w:t>Факт 2022</w:t>
            </w:r>
          </w:p>
        </w:tc>
        <w:tc>
          <w:tcPr>
            <w:tcW w:w="1418" w:type="dxa"/>
          </w:tcPr>
          <w:p w:rsidR="007E2943" w:rsidRPr="007E2943" w:rsidRDefault="007E2943" w:rsidP="007E2943">
            <w:pPr>
              <w:pStyle w:val="a8"/>
              <w:ind w:firstLine="0"/>
            </w:pPr>
            <w:r w:rsidRPr="007E2943">
              <w:t>Отклонение, %</w:t>
            </w:r>
          </w:p>
          <w:p w:rsidR="007E2943" w:rsidRPr="007E2943" w:rsidRDefault="007E2943" w:rsidP="007E2943">
            <w:pPr>
              <w:pStyle w:val="a8"/>
              <w:ind w:firstLine="0"/>
            </w:pPr>
            <w:r w:rsidRPr="007E2943">
              <w:t>(+ увеличение, - уменьшение)</w:t>
            </w:r>
          </w:p>
        </w:tc>
        <w:tc>
          <w:tcPr>
            <w:tcW w:w="1134" w:type="dxa"/>
          </w:tcPr>
          <w:p w:rsidR="007E2943" w:rsidRPr="007E2943" w:rsidRDefault="007E2943" w:rsidP="007E2943">
            <w:pPr>
              <w:pStyle w:val="a8"/>
              <w:ind w:firstLine="0"/>
            </w:pPr>
            <w:r w:rsidRPr="007E2943">
              <w:t>Прогноз 2023</w:t>
            </w:r>
          </w:p>
        </w:tc>
        <w:tc>
          <w:tcPr>
            <w:tcW w:w="1275" w:type="dxa"/>
          </w:tcPr>
          <w:p w:rsidR="007E2943" w:rsidRPr="007E2943" w:rsidRDefault="007E2943" w:rsidP="007E2943">
            <w:pPr>
              <w:pStyle w:val="a8"/>
              <w:ind w:firstLine="0"/>
            </w:pPr>
            <w:r w:rsidRPr="007E2943">
              <w:t>Оценка 2023</w:t>
            </w:r>
          </w:p>
        </w:tc>
      </w:tr>
      <w:tr w:rsidR="007E2943" w:rsidRPr="007E2943" w:rsidTr="005F5A19">
        <w:tc>
          <w:tcPr>
            <w:tcW w:w="3402" w:type="dxa"/>
            <w:vAlign w:val="center"/>
          </w:tcPr>
          <w:p w:rsidR="007E2943" w:rsidRPr="007E2943" w:rsidRDefault="007E2943" w:rsidP="007E2943">
            <w:pPr>
              <w:pStyle w:val="a8"/>
              <w:ind w:firstLine="0"/>
            </w:pPr>
            <w:r w:rsidRPr="007E2943">
              <w:t>Численность постоянно проживающего населения, чел.</w:t>
            </w:r>
          </w:p>
        </w:tc>
        <w:tc>
          <w:tcPr>
            <w:tcW w:w="1134" w:type="dxa"/>
            <w:vAlign w:val="center"/>
          </w:tcPr>
          <w:p w:rsidR="007E2943" w:rsidRPr="007E2943" w:rsidRDefault="007E2943" w:rsidP="007E2943">
            <w:pPr>
              <w:pStyle w:val="a8"/>
              <w:ind w:firstLine="0"/>
            </w:pPr>
            <w:r w:rsidRPr="007E2943">
              <w:t>1049</w:t>
            </w:r>
          </w:p>
        </w:tc>
        <w:tc>
          <w:tcPr>
            <w:tcW w:w="1276" w:type="dxa"/>
            <w:vAlign w:val="center"/>
          </w:tcPr>
          <w:p w:rsidR="007E2943" w:rsidRPr="007E2943" w:rsidRDefault="007E2943" w:rsidP="007E2943">
            <w:pPr>
              <w:pStyle w:val="a8"/>
              <w:ind w:firstLine="0"/>
            </w:pPr>
            <w:r w:rsidRPr="007E2943">
              <w:t>1025</w:t>
            </w:r>
          </w:p>
        </w:tc>
        <w:tc>
          <w:tcPr>
            <w:tcW w:w="1418" w:type="dxa"/>
            <w:vAlign w:val="center"/>
          </w:tcPr>
          <w:p w:rsidR="007E2943" w:rsidRPr="007E2943" w:rsidRDefault="007E2943" w:rsidP="007E2943">
            <w:pPr>
              <w:pStyle w:val="a8"/>
              <w:ind w:firstLine="0"/>
            </w:pPr>
            <w:r w:rsidRPr="007E2943">
              <w:t>-2,3</w:t>
            </w:r>
          </w:p>
        </w:tc>
        <w:tc>
          <w:tcPr>
            <w:tcW w:w="1134" w:type="dxa"/>
            <w:vAlign w:val="center"/>
          </w:tcPr>
          <w:p w:rsidR="007E2943" w:rsidRPr="007E2943" w:rsidRDefault="007E2943" w:rsidP="007E2943">
            <w:pPr>
              <w:pStyle w:val="a8"/>
              <w:ind w:firstLine="0"/>
              <w:rPr>
                <w:highlight w:val="yellow"/>
              </w:rPr>
            </w:pPr>
            <w:r w:rsidRPr="007E2943">
              <w:t>998</w:t>
            </w:r>
          </w:p>
        </w:tc>
        <w:tc>
          <w:tcPr>
            <w:tcW w:w="1275" w:type="dxa"/>
            <w:vAlign w:val="center"/>
          </w:tcPr>
          <w:p w:rsidR="007E2943" w:rsidRPr="007E2943" w:rsidRDefault="007E2943" w:rsidP="007E2943">
            <w:pPr>
              <w:pStyle w:val="a8"/>
              <w:ind w:firstLine="0"/>
            </w:pPr>
            <w:r w:rsidRPr="007E2943">
              <w:t>998</w:t>
            </w:r>
          </w:p>
        </w:tc>
      </w:tr>
      <w:tr w:rsidR="007E2943" w:rsidRPr="007E2943" w:rsidTr="005F5A19">
        <w:tc>
          <w:tcPr>
            <w:tcW w:w="3402" w:type="dxa"/>
          </w:tcPr>
          <w:p w:rsidR="007E2943" w:rsidRPr="007E2943" w:rsidRDefault="007E2943" w:rsidP="007E2943">
            <w:pPr>
              <w:pStyle w:val="a8"/>
              <w:ind w:firstLine="0"/>
            </w:pPr>
            <w:r w:rsidRPr="007E2943">
              <w:t xml:space="preserve">Выручка от реализации товаров (работ, услуг) - всего, тыс. руб.  </w:t>
            </w:r>
          </w:p>
        </w:tc>
        <w:tc>
          <w:tcPr>
            <w:tcW w:w="1134" w:type="dxa"/>
            <w:vAlign w:val="center"/>
          </w:tcPr>
          <w:p w:rsidR="007E2943" w:rsidRPr="007E2943" w:rsidRDefault="007E2943" w:rsidP="007E2943">
            <w:pPr>
              <w:pStyle w:val="a8"/>
              <w:ind w:firstLine="0"/>
            </w:pPr>
            <w:r w:rsidRPr="007E2943">
              <w:t>30161</w:t>
            </w:r>
          </w:p>
        </w:tc>
        <w:tc>
          <w:tcPr>
            <w:tcW w:w="1276" w:type="dxa"/>
            <w:vAlign w:val="center"/>
          </w:tcPr>
          <w:p w:rsidR="007E2943" w:rsidRPr="007E2943" w:rsidRDefault="007E2943" w:rsidP="007E2943">
            <w:pPr>
              <w:pStyle w:val="a8"/>
              <w:ind w:firstLine="0"/>
            </w:pPr>
            <w:r w:rsidRPr="007E2943">
              <w:t>32169</w:t>
            </w:r>
          </w:p>
        </w:tc>
        <w:tc>
          <w:tcPr>
            <w:tcW w:w="1418" w:type="dxa"/>
            <w:vAlign w:val="center"/>
          </w:tcPr>
          <w:p w:rsidR="007E2943" w:rsidRPr="007E2943" w:rsidRDefault="007E2943" w:rsidP="007E2943">
            <w:pPr>
              <w:pStyle w:val="a8"/>
              <w:ind w:firstLine="0"/>
            </w:pPr>
            <w:r w:rsidRPr="007E2943">
              <w:t>-6,6</w:t>
            </w:r>
          </w:p>
        </w:tc>
        <w:tc>
          <w:tcPr>
            <w:tcW w:w="1134" w:type="dxa"/>
            <w:vAlign w:val="center"/>
          </w:tcPr>
          <w:p w:rsidR="007E2943" w:rsidRPr="007E2943" w:rsidRDefault="007E2943" w:rsidP="007E2943">
            <w:pPr>
              <w:pStyle w:val="a8"/>
              <w:ind w:firstLine="0"/>
              <w:rPr>
                <w:highlight w:val="yellow"/>
              </w:rPr>
            </w:pPr>
            <w:r w:rsidRPr="007E2943">
              <w:t>31511</w:t>
            </w:r>
          </w:p>
        </w:tc>
        <w:tc>
          <w:tcPr>
            <w:tcW w:w="1275" w:type="dxa"/>
            <w:vAlign w:val="center"/>
          </w:tcPr>
          <w:p w:rsidR="007E2943" w:rsidRPr="007E2943" w:rsidRDefault="007E2943" w:rsidP="007E2943">
            <w:pPr>
              <w:pStyle w:val="a8"/>
              <w:ind w:firstLine="0"/>
            </w:pPr>
            <w:r w:rsidRPr="007E2943">
              <w:t>31511</w:t>
            </w:r>
          </w:p>
        </w:tc>
      </w:tr>
      <w:tr w:rsidR="007E2943" w:rsidRPr="007E2943" w:rsidTr="005F5A19">
        <w:tc>
          <w:tcPr>
            <w:tcW w:w="3402" w:type="dxa"/>
          </w:tcPr>
          <w:p w:rsidR="007E2943" w:rsidRPr="007E2943" w:rsidRDefault="007E2943" w:rsidP="007E2943">
            <w:pPr>
              <w:pStyle w:val="a8"/>
              <w:ind w:firstLine="0"/>
              <w:rPr>
                <w:b/>
              </w:rPr>
            </w:pPr>
            <w:r w:rsidRPr="007E2943">
              <w:t xml:space="preserve">Инвестиции в основной капитал МО, </w:t>
            </w:r>
            <w:proofErr w:type="spellStart"/>
            <w:r w:rsidRPr="007E2943">
              <w:t>тыс.руб</w:t>
            </w:r>
            <w:proofErr w:type="spellEnd"/>
            <w:r w:rsidRPr="007E2943">
              <w:t>.</w:t>
            </w:r>
          </w:p>
        </w:tc>
        <w:tc>
          <w:tcPr>
            <w:tcW w:w="1134" w:type="dxa"/>
            <w:vAlign w:val="center"/>
          </w:tcPr>
          <w:p w:rsidR="007E2943" w:rsidRPr="007E2943" w:rsidRDefault="007E2943" w:rsidP="007E2943">
            <w:pPr>
              <w:pStyle w:val="a8"/>
              <w:ind w:firstLine="0"/>
            </w:pPr>
            <w:r w:rsidRPr="007E2943">
              <w:t>4217</w:t>
            </w:r>
          </w:p>
        </w:tc>
        <w:tc>
          <w:tcPr>
            <w:tcW w:w="1276" w:type="dxa"/>
            <w:vAlign w:val="center"/>
          </w:tcPr>
          <w:p w:rsidR="007E2943" w:rsidRPr="007E2943" w:rsidRDefault="007E2943" w:rsidP="007E2943">
            <w:pPr>
              <w:pStyle w:val="a8"/>
              <w:ind w:firstLine="0"/>
            </w:pPr>
            <w:r w:rsidRPr="007E2943">
              <w:t>3463,8</w:t>
            </w:r>
          </w:p>
        </w:tc>
        <w:tc>
          <w:tcPr>
            <w:tcW w:w="1418" w:type="dxa"/>
            <w:vAlign w:val="center"/>
          </w:tcPr>
          <w:p w:rsidR="007E2943" w:rsidRPr="007E2943" w:rsidRDefault="007E2943" w:rsidP="007E2943">
            <w:pPr>
              <w:pStyle w:val="a8"/>
              <w:ind w:firstLine="0"/>
            </w:pPr>
            <w:r w:rsidRPr="007E2943">
              <w:t>-18</w:t>
            </w:r>
          </w:p>
        </w:tc>
        <w:tc>
          <w:tcPr>
            <w:tcW w:w="1134" w:type="dxa"/>
            <w:vAlign w:val="center"/>
          </w:tcPr>
          <w:p w:rsidR="007E2943" w:rsidRPr="007E2943" w:rsidRDefault="007E2943" w:rsidP="007E2943">
            <w:pPr>
              <w:pStyle w:val="a8"/>
              <w:ind w:firstLine="0"/>
              <w:rPr>
                <w:highlight w:val="yellow"/>
              </w:rPr>
            </w:pPr>
            <w:r w:rsidRPr="007E2943">
              <w:t>2550,4</w:t>
            </w:r>
          </w:p>
        </w:tc>
        <w:tc>
          <w:tcPr>
            <w:tcW w:w="1275" w:type="dxa"/>
            <w:vAlign w:val="center"/>
          </w:tcPr>
          <w:p w:rsidR="007E2943" w:rsidRPr="007E2943" w:rsidRDefault="007E2943" w:rsidP="007E2943">
            <w:pPr>
              <w:pStyle w:val="a8"/>
              <w:ind w:firstLine="0"/>
            </w:pPr>
            <w:r w:rsidRPr="007E2943">
              <w:t>2550,4</w:t>
            </w:r>
          </w:p>
        </w:tc>
      </w:tr>
      <w:tr w:rsidR="007E2943" w:rsidRPr="007E2943" w:rsidTr="005F5A19">
        <w:tc>
          <w:tcPr>
            <w:tcW w:w="3402" w:type="dxa"/>
          </w:tcPr>
          <w:p w:rsidR="007E2943" w:rsidRPr="007E2943" w:rsidRDefault="007E2943" w:rsidP="007E2943">
            <w:pPr>
              <w:pStyle w:val="a8"/>
              <w:ind w:firstLine="0"/>
              <w:rPr>
                <w:b/>
              </w:rPr>
            </w:pPr>
            <w:r w:rsidRPr="007E2943">
              <w:lastRenderedPageBreak/>
              <w:t>Число субъектов малого и среднего предпринимательства - всего, ед.</w:t>
            </w:r>
          </w:p>
        </w:tc>
        <w:tc>
          <w:tcPr>
            <w:tcW w:w="1134" w:type="dxa"/>
            <w:vAlign w:val="center"/>
          </w:tcPr>
          <w:p w:rsidR="007E2943" w:rsidRPr="007E2943" w:rsidRDefault="007E2943" w:rsidP="007E2943">
            <w:pPr>
              <w:pStyle w:val="a8"/>
              <w:ind w:firstLine="0"/>
            </w:pPr>
            <w:r w:rsidRPr="007E2943">
              <w:t>14</w:t>
            </w:r>
          </w:p>
        </w:tc>
        <w:tc>
          <w:tcPr>
            <w:tcW w:w="1276" w:type="dxa"/>
            <w:vAlign w:val="center"/>
          </w:tcPr>
          <w:p w:rsidR="007E2943" w:rsidRPr="007E2943" w:rsidRDefault="007E2943" w:rsidP="007E2943">
            <w:pPr>
              <w:pStyle w:val="a8"/>
              <w:ind w:firstLine="0"/>
            </w:pPr>
            <w:r w:rsidRPr="007E2943">
              <w:t>14</w:t>
            </w:r>
          </w:p>
        </w:tc>
        <w:tc>
          <w:tcPr>
            <w:tcW w:w="1418" w:type="dxa"/>
            <w:vAlign w:val="center"/>
          </w:tcPr>
          <w:p w:rsidR="007E2943" w:rsidRPr="007E2943" w:rsidRDefault="007E2943" w:rsidP="007E2943">
            <w:pPr>
              <w:pStyle w:val="a8"/>
              <w:ind w:firstLine="0"/>
            </w:pPr>
            <w:r w:rsidRPr="007E2943">
              <w:t>0</w:t>
            </w:r>
          </w:p>
        </w:tc>
        <w:tc>
          <w:tcPr>
            <w:tcW w:w="1134" w:type="dxa"/>
            <w:vAlign w:val="center"/>
          </w:tcPr>
          <w:p w:rsidR="007E2943" w:rsidRPr="007E2943" w:rsidRDefault="007E2943" w:rsidP="007E2943">
            <w:pPr>
              <w:pStyle w:val="a8"/>
              <w:ind w:firstLine="0"/>
            </w:pPr>
            <w:r w:rsidRPr="007E2943">
              <w:t>14</w:t>
            </w:r>
          </w:p>
        </w:tc>
        <w:tc>
          <w:tcPr>
            <w:tcW w:w="1275" w:type="dxa"/>
            <w:vAlign w:val="center"/>
          </w:tcPr>
          <w:p w:rsidR="007E2943" w:rsidRPr="007E2943" w:rsidRDefault="007E2943" w:rsidP="007E2943">
            <w:pPr>
              <w:pStyle w:val="a8"/>
              <w:ind w:firstLine="0"/>
            </w:pPr>
            <w:r w:rsidRPr="007E2943">
              <w:t>14</w:t>
            </w:r>
          </w:p>
        </w:tc>
      </w:tr>
      <w:tr w:rsidR="007E2943" w:rsidRPr="007E2943" w:rsidTr="005F5A19">
        <w:tc>
          <w:tcPr>
            <w:tcW w:w="3402" w:type="dxa"/>
          </w:tcPr>
          <w:p w:rsidR="007E2943" w:rsidRPr="007E2943" w:rsidRDefault="007E2943" w:rsidP="007E2943">
            <w:pPr>
              <w:pStyle w:val="a8"/>
              <w:ind w:firstLine="0"/>
              <w:rPr>
                <w:b/>
              </w:rPr>
            </w:pPr>
            <w:r w:rsidRPr="007E2943">
              <w:t>Уровень зарегистрированной безработицы к трудовому населению, %</w:t>
            </w:r>
          </w:p>
        </w:tc>
        <w:tc>
          <w:tcPr>
            <w:tcW w:w="1134" w:type="dxa"/>
            <w:vAlign w:val="center"/>
          </w:tcPr>
          <w:p w:rsidR="007E2943" w:rsidRPr="007E2943" w:rsidRDefault="007E2943" w:rsidP="007E2943">
            <w:pPr>
              <w:pStyle w:val="a8"/>
              <w:ind w:firstLine="0"/>
              <w:rPr>
                <w:i/>
                <w:u w:val="single"/>
              </w:rPr>
            </w:pPr>
            <w:r w:rsidRPr="007E2943">
              <w:rPr>
                <w:i/>
                <w:u w:val="single"/>
              </w:rPr>
              <w:t>Нет официальных данных</w:t>
            </w:r>
          </w:p>
        </w:tc>
        <w:tc>
          <w:tcPr>
            <w:tcW w:w="1276" w:type="dxa"/>
            <w:vAlign w:val="center"/>
          </w:tcPr>
          <w:p w:rsidR="007E2943" w:rsidRPr="007E2943" w:rsidRDefault="007E2943" w:rsidP="007E2943">
            <w:pPr>
              <w:pStyle w:val="a8"/>
              <w:ind w:firstLine="0"/>
            </w:pPr>
          </w:p>
        </w:tc>
        <w:tc>
          <w:tcPr>
            <w:tcW w:w="1418" w:type="dxa"/>
            <w:vAlign w:val="center"/>
          </w:tcPr>
          <w:p w:rsidR="007E2943" w:rsidRPr="007E2943" w:rsidRDefault="007E2943" w:rsidP="007E2943">
            <w:pPr>
              <w:pStyle w:val="a8"/>
              <w:ind w:firstLine="0"/>
            </w:pPr>
          </w:p>
        </w:tc>
        <w:tc>
          <w:tcPr>
            <w:tcW w:w="1134" w:type="dxa"/>
            <w:vAlign w:val="center"/>
          </w:tcPr>
          <w:p w:rsidR="007E2943" w:rsidRPr="007E2943" w:rsidRDefault="007E2943" w:rsidP="007E2943">
            <w:pPr>
              <w:pStyle w:val="a8"/>
              <w:ind w:firstLine="0"/>
            </w:pPr>
          </w:p>
        </w:tc>
        <w:tc>
          <w:tcPr>
            <w:tcW w:w="1275" w:type="dxa"/>
            <w:vAlign w:val="center"/>
          </w:tcPr>
          <w:p w:rsidR="007E2943" w:rsidRPr="007E2943" w:rsidRDefault="007E2943" w:rsidP="007E2943">
            <w:pPr>
              <w:pStyle w:val="a8"/>
              <w:ind w:firstLine="0"/>
            </w:pPr>
          </w:p>
        </w:tc>
      </w:tr>
    </w:tbl>
    <w:p w:rsidR="007E2943" w:rsidRPr="007E2943" w:rsidRDefault="007E2943" w:rsidP="007E2943">
      <w:pPr>
        <w:pStyle w:val="a8"/>
      </w:pPr>
      <w:r w:rsidRPr="007E2943">
        <w:t xml:space="preserve">В связи с невысокой численностью населения поселка уровень рождаемости и смертности от года к году был различным в силу вероятных причин. Определяющими факторами формирования населения приняты естественная убыль и прирост населения, а </w:t>
      </w:r>
      <w:proofErr w:type="gramStart"/>
      <w:r w:rsidRPr="007E2943">
        <w:t>так же</w:t>
      </w:r>
      <w:proofErr w:type="gramEnd"/>
      <w:r w:rsidRPr="007E2943">
        <w:t xml:space="preserve"> миграционный приток населения. Из таблицы видно, что наблюдается естественная убыль населения. </w:t>
      </w:r>
    </w:p>
    <w:p w:rsidR="007E2943" w:rsidRPr="007E2943" w:rsidRDefault="007E2943" w:rsidP="007E2943">
      <w:pPr>
        <w:pStyle w:val="a8"/>
      </w:pPr>
      <w:r w:rsidRPr="007E2943">
        <w:t xml:space="preserve">Так же, уменьшение численности населения приводит к снижению объемов, оказываемых предприятиями жилищно-коммунальных услуг, выполненных работ. В результате оценки 2023 года прогнозируется уменьшение выручки предприятия от реализации работ, услуг. </w:t>
      </w:r>
    </w:p>
    <w:p w:rsidR="007E2943" w:rsidRPr="007E2943" w:rsidRDefault="007E2943" w:rsidP="007E2943">
      <w:pPr>
        <w:pStyle w:val="a8"/>
      </w:pPr>
      <w:r w:rsidRPr="007E2943">
        <w:t xml:space="preserve"> Увеличение выручки от реализации товаров, работ, услуг на 2024 год и плановый период 2025 и 2026 годов планируется за счет роста тарифов в соответствии с индексами размера платы граждан за коммунальные услуги, с учетом индекса потребительских цен в соответствии с базовым вариантом Прогноза социально-экономического развития на период до 2026 года по состоянию на октябрь 2023 года. </w:t>
      </w:r>
    </w:p>
    <w:p w:rsidR="007E2943" w:rsidRPr="007E2943" w:rsidRDefault="007E2943" w:rsidP="007E2943">
      <w:pPr>
        <w:pStyle w:val="a8"/>
      </w:pPr>
      <w:r w:rsidRPr="007E2943">
        <w:t>Ожидаемые инвестиции в основной капитал в 2023 году составят 2550,4 тыс. рублей.</w:t>
      </w:r>
    </w:p>
    <w:p w:rsidR="007E2943" w:rsidRPr="007E2943" w:rsidRDefault="007E2943" w:rsidP="007E2943">
      <w:pPr>
        <w:pStyle w:val="a8"/>
      </w:pPr>
      <w:r w:rsidRPr="007E2943">
        <w:t xml:space="preserve">Вложения в основные средства муниципальной казны позволяют обновить и модернизировать основные фонды коммунального комплекса, повысить качество предоставляемых населению коммунальных услуг, повысить уровень надежности работы коммунальной инфраструктуры, а также обеспечить решение прочих вопросов местного значения, что позволит в целом повысить качество жизни населения муниципального образования. Инвестирование за счет бюджетных средств осуществляется в капитальный ремонт и приобретение муниципального имущества. </w:t>
      </w:r>
    </w:p>
    <w:p w:rsidR="007E2943" w:rsidRPr="007E2943" w:rsidRDefault="007E2943" w:rsidP="007E2943">
      <w:pPr>
        <w:pStyle w:val="a8"/>
      </w:pPr>
      <w:r w:rsidRPr="007E2943">
        <w:t>Значительная часть субъектов малого предпринимательства (</w:t>
      </w:r>
      <w:proofErr w:type="spellStart"/>
      <w:r w:rsidRPr="007E2943">
        <w:t>микропредприятия</w:t>
      </w:r>
      <w:proofErr w:type="spellEnd"/>
      <w:r w:rsidRPr="007E2943">
        <w:t xml:space="preserve"> со среднесписочной численностью сотрудников менее 15 чел.) работают в сфере торговли. На территории поселения осуществляют деятельность 12 торговых точек, 1 точка общественного питания, 1 точка по оказанию бытовых услуг населению (парикмахерская). Развитие потребительского рынка позволяет так же повысить комфортность проживания населения. </w:t>
      </w:r>
    </w:p>
    <w:p w:rsidR="007E2943" w:rsidRPr="007E2943" w:rsidRDefault="007E2943" w:rsidP="007E2943">
      <w:pPr>
        <w:pStyle w:val="a8"/>
      </w:pPr>
      <w:r w:rsidRPr="007E2943">
        <w:t>Увеличения количества субъектов малого и среднего предпринимательства на среднесрочную перспективу не прогнозируется.</w:t>
      </w:r>
    </w:p>
    <w:p w:rsidR="007E2943" w:rsidRPr="007E2943" w:rsidRDefault="007E2943" w:rsidP="007E2943">
      <w:pPr>
        <w:pStyle w:val="a8"/>
      </w:pPr>
      <w:r w:rsidRPr="007E2943">
        <w:t xml:space="preserve">Уровень фактической обеспеченности учреждениями культуры (клубами и учреждениями клубного типа, библиотеками) от нормативной потребности на сегодняшний день составляет 100%. </w:t>
      </w:r>
    </w:p>
    <w:p w:rsidR="007E2943" w:rsidRPr="007E2943" w:rsidRDefault="007E2943" w:rsidP="007E2943">
      <w:pPr>
        <w:pStyle w:val="a8"/>
      </w:pPr>
      <w:r w:rsidRPr="007E2943">
        <w:t>Рост среднемесячной начисленной заработной платы прогнозируется с незначительным увеличением в соответствии с изменением индекса потребительских цен, установленным Минэкономразвития РФ.</w:t>
      </w:r>
    </w:p>
    <w:p w:rsidR="007E2943" w:rsidRPr="007E2943" w:rsidRDefault="007E2943" w:rsidP="007E2943">
      <w:pPr>
        <w:pStyle w:val="a8"/>
      </w:pPr>
      <w:r w:rsidRPr="007E2943">
        <w:t xml:space="preserve">Кропоткинское муниципальное образование не является дотационным и доля налоговых и неналоговых доходов местного </w:t>
      </w:r>
      <w:proofErr w:type="gramStart"/>
      <w:r w:rsidRPr="007E2943">
        <w:t>бюджета  в</w:t>
      </w:r>
      <w:proofErr w:type="gramEnd"/>
      <w:r w:rsidRPr="007E2943">
        <w:t xml:space="preserve"> общем объеме доходов бюджета муниципального образования (без учета субвенций) за отчетный 2022 год составила 94,5%. По оценке 2023 года безвозмездные поступления ожидаются в размере 729,0 тыс. руб.</w:t>
      </w:r>
    </w:p>
    <w:p w:rsidR="007E2943" w:rsidRPr="007E2943" w:rsidRDefault="007E2943" w:rsidP="007E2943">
      <w:pPr>
        <w:pStyle w:val="a8"/>
        <w:rPr>
          <w:color w:val="000000"/>
        </w:rPr>
      </w:pPr>
      <w:r w:rsidRPr="007E2943">
        <w:t xml:space="preserve">В сумме налоговых и неналоговых поступлений налог на доходы физических лиц составляет около 98,1 %, доходы от использования муниципального имущества – менее 1%.  По причине того, что основная часть муниципального имущества передана предприятию МУП «Тепловодоцентраль» п. Кропоткин в хозяйственное ведение, значительного роста доходов от использования муниципального имущества на период 2024 год и на плановый </w:t>
      </w:r>
      <w:proofErr w:type="gramStart"/>
      <w:r w:rsidRPr="007E2943">
        <w:t>период  2025</w:t>
      </w:r>
      <w:proofErr w:type="gramEnd"/>
      <w:r w:rsidRPr="007E2943">
        <w:t xml:space="preserve">-2026 годы не прогнозируется. </w:t>
      </w:r>
    </w:p>
    <w:p w:rsidR="007E2943" w:rsidRDefault="007E2943" w:rsidP="00D77FA5">
      <w:pPr>
        <w:jc w:val="both"/>
        <w:rPr>
          <w:sz w:val="28"/>
          <w:szCs w:val="28"/>
        </w:rPr>
      </w:pPr>
    </w:p>
    <w:p w:rsidR="00A701C4" w:rsidRDefault="00A701C4"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p>
    <w:p w:rsidR="003E2608" w:rsidRDefault="003E2608" w:rsidP="00033E8B">
      <w:pPr>
        <w:pStyle w:val="a8"/>
        <w:jc w:val="center"/>
      </w:pPr>
      <w:bookmarkStart w:id="20" w:name="_GoBack"/>
      <w:bookmarkEnd w:id="20"/>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A57481">
      <w:footerReference w:type="default" r:id="rId14"/>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B10" w:rsidRDefault="00B07B10">
      <w:pPr>
        <w:spacing w:after="0" w:line="240" w:lineRule="auto"/>
      </w:pPr>
      <w:r>
        <w:separator/>
      </w:r>
    </w:p>
  </w:endnote>
  <w:endnote w:type="continuationSeparator" w:id="0">
    <w:p w:rsidR="00B07B10" w:rsidRDefault="00B0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ltic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02457"/>
      <w:docPartObj>
        <w:docPartGallery w:val="Page Numbers (Bottom of Page)"/>
        <w:docPartUnique/>
      </w:docPartObj>
    </w:sdtPr>
    <w:sdtEndPr/>
    <w:sdtContent>
      <w:p w:rsidR="00EA4392" w:rsidRDefault="00EA4392">
        <w:pPr>
          <w:pStyle w:val="a5"/>
          <w:jc w:val="right"/>
        </w:pPr>
        <w:r>
          <w:fldChar w:fldCharType="begin"/>
        </w:r>
        <w:r>
          <w:instrText>PAGE   \* MERGEFORMAT</w:instrText>
        </w:r>
        <w:r>
          <w:fldChar w:fldCharType="separate"/>
        </w:r>
        <w:r w:rsidR="003E2608">
          <w:rPr>
            <w:noProof/>
          </w:rPr>
          <w:t>8</w:t>
        </w:r>
        <w:r>
          <w:fldChar w:fldCharType="end"/>
        </w:r>
      </w:p>
    </w:sdtContent>
  </w:sdt>
  <w:p w:rsidR="00EA4392" w:rsidRDefault="00EA43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B10" w:rsidRDefault="00B07B10">
      <w:pPr>
        <w:spacing w:after="0" w:line="240" w:lineRule="auto"/>
      </w:pPr>
      <w:r>
        <w:separator/>
      </w:r>
    </w:p>
  </w:footnote>
  <w:footnote w:type="continuationSeparator" w:id="0">
    <w:p w:rsidR="00B07B10" w:rsidRDefault="00B07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3836AA"/>
    <w:lvl w:ilvl="0">
      <w:numFmt w:val="bullet"/>
      <w:lvlText w:val="*"/>
      <w:lvlJc w:val="left"/>
    </w:lvl>
  </w:abstractNum>
  <w:abstractNum w:abstractNumId="1"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3" w15:restartNumberingAfterBreak="0">
    <w:nsid w:val="01AC493D"/>
    <w:multiLevelType w:val="multilevel"/>
    <w:tmpl w:val="814A72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142564"/>
    <w:multiLevelType w:val="hybridMultilevel"/>
    <w:tmpl w:val="6030A72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15:restartNumberingAfterBreak="0">
    <w:nsid w:val="05B22351"/>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870EB1"/>
    <w:multiLevelType w:val="hybridMultilevel"/>
    <w:tmpl w:val="60A4F830"/>
    <w:lvl w:ilvl="0" w:tplc="F3F6D49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EA0804">
      <w:start w:val="1"/>
      <w:numFmt w:val="lowerLetter"/>
      <w:lvlText w:val="%2"/>
      <w:lvlJc w:val="left"/>
      <w:pPr>
        <w:ind w:left="1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542088">
      <w:start w:val="1"/>
      <w:numFmt w:val="lowerRoman"/>
      <w:lvlText w:val="%3"/>
      <w:lvlJc w:val="left"/>
      <w:pPr>
        <w:ind w:left="2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5A464A">
      <w:start w:val="1"/>
      <w:numFmt w:val="decimal"/>
      <w:lvlText w:val="%4"/>
      <w:lvlJc w:val="left"/>
      <w:pPr>
        <w:ind w:left="3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1C99A2">
      <w:start w:val="1"/>
      <w:numFmt w:val="lowerLetter"/>
      <w:lvlText w:val="%5"/>
      <w:lvlJc w:val="left"/>
      <w:pPr>
        <w:ind w:left="4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2A9AC6">
      <w:start w:val="1"/>
      <w:numFmt w:val="lowerRoman"/>
      <w:lvlText w:val="%6"/>
      <w:lvlJc w:val="left"/>
      <w:pPr>
        <w:ind w:left="4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B66C48">
      <w:start w:val="1"/>
      <w:numFmt w:val="decimal"/>
      <w:lvlText w:val="%7"/>
      <w:lvlJc w:val="left"/>
      <w:pPr>
        <w:ind w:left="5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B365490">
      <w:start w:val="1"/>
      <w:numFmt w:val="lowerLetter"/>
      <w:lvlText w:val="%8"/>
      <w:lvlJc w:val="left"/>
      <w:pPr>
        <w:ind w:left="6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F27F36">
      <w:start w:val="1"/>
      <w:numFmt w:val="lowerRoman"/>
      <w:lvlText w:val="%9"/>
      <w:lvlJc w:val="left"/>
      <w:pPr>
        <w:ind w:left="69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15:restartNumberingAfterBreak="0">
    <w:nsid w:val="1C6211FC"/>
    <w:multiLevelType w:val="multilevel"/>
    <w:tmpl w:val="395E5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83CBA"/>
    <w:multiLevelType w:val="hybridMultilevel"/>
    <w:tmpl w:val="211CB12C"/>
    <w:lvl w:ilvl="0" w:tplc="3A540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0F750F4"/>
    <w:multiLevelType w:val="multilevel"/>
    <w:tmpl w:val="8C4829E8"/>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2145" w:hanging="144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865" w:hanging="2160"/>
      </w:pPr>
    </w:lvl>
    <w:lvl w:ilvl="8">
      <w:start w:val="1"/>
      <w:numFmt w:val="decimal"/>
      <w:isLgl/>
      <w:lvlText w:val="%1.%2.%3.%4.%5.%6.%7.%8.%9."/>
      <w:lvlJc w:val="left"/>
      <w:pPr>
        <w:ind w:left="2865" w:hanging="2160"/>
      </w:pPr>
    </w:lvl>
  </w:abstractNum>
  <w:abstractNum w:abstractNumId="13" w15:restartNumberingAfterBreak="0">
    <w:nsid w:val="2AB80FE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2E491D"/>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15:restartNumberingAfterBreak="0">
    <w:nsid w:val="3018341E"/>
    <w:multiLevelType w:val="hybridMultilevel"/>
    <w:tmpl w:val="1BA2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6A0D51"/>
    <w:multiLevelType w:val="hybridMultilevel"/>
    <w:tmpl w:val="405428B6"/>
    <w:lvl w:ilvl="0" w:tplc="E6E09C5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7" w15:restartNumberingAfterBreak="0">
    <w:nsid w:val="327329F7"/>
    <w:multiLevelType w:val="multilevel"/>
    <w:tmpl w:val="3A460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5D6529"/>
    <w:multiLevelType w:val="multilevel"/>
    <w:tmpl w:val="B142AD0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0E43A8C"/>
    <w:multiLevelType w:val="multilevel"/>
    <w:tmpl w:val="B13AB348"/>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41274624"/>
    <w:multiLevelType w:val="hybridMultilevel"/>
    <w:tmpl w:val="87C0684E"/>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1D84633"/>
    <w:multiLevelType w:val="hybridMultilevel"/>
    <w:tmpl w:val="3962ADFE"/>
    <w:lvl w:ilvl="0" w:tplc="543E39A4">
      <w:start w:val="1"/>
      <w:numFmt w:val="decimal"/>
      <w:lvlText w:val="%1."/>
      <w:lvlJc w:val="center"/>
      <w:pPr>
        <w:ind w:left="1494" w:hanging="360"/>
      </w:pPr>
      <w:rPr>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3" w15:restartNumberingAfterBreak="0">
    <w:nsid w:val="45825370"/>
    <w:multiLevelType w:val="hybridMultilevel"/>
    <w:tmpl w:val="654C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D16E1F"/>
    <w:multiLevelType w:val="hybridMultilevel"/>
    <w:tmpl w:val="60145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F2A3C35"/>
    <w:multiLevelType w:val="hybridMultilevel"/>
    <w:tmpl w:val="142A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1AA1B34"/>
    <w:multiLevelType w:val="hybridMultilevel"/>
    <w:tmpl w:val="DC0A131A"/>
    <w:lvl w:ilvl="0" w:tplc="225EB23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2E71E9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3423EE"/>
    <w:multiLevelType w:val="hybridMultilevel"/>
    <w:tmpl w:val="1012D930"/>
    <w:lvl w:ilvl="0" w:tplc="D65C2CF6">
      <w:start w:val="1"/>
      <w:numFmt w:val="bullet"/>
      <w:lvlText w:val=""/>
      <w:lvlJc w:val="left"/>
      <w:pPr>
        <w:ind w:left="789" w:hanging="360"/>
      </w:pPr>
      <w:rPr>
        <w:rFonts w:ascii="Symbol" w:hAnsi="Symbol" w:hint="default"/>
        <w:b w:val="0"/>
        <w:i w:val="0"/>
        <w:color w:val="auto"/>
        <w:sz w:val="18"/>
        <w:szCs w:val="1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1" w15:restartNumberingAfterBreak="0">
    <w:nsid w:val="57313934"/>
    <w:multiLevelType w:val="hybridMultilevel"/>
    <w:tmpl w:val="80AE12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15:restartNumberingAfterBreak="0">
    <w:nsid w:val="64414EF0"/>
    <w:multiLevelType w:val="hybridMultilevel"/>
    <w:tmpl w:val="15FCEC7A"/>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4"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5" w15:restartNumberingAfterBreak="0">
    <w:nsid w:val="65BF218F"/>
    <w:multiLevelType w:val="hybridMultilevel"/>
    <w:tmpl w:val="88803D3E"/>
    <w:lvl w:ilvl="0" w:tplc="CBF4E2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7" w15:restartNumberingAfterBreak="0">
    <w:nsid w:val="6B880728"/>
    <w:multiLevelType w:val="hybridMultilevel"/>
    <w:tmpl w:val="A69E716A"/>
    <w:lvl w:ilvl="0" w:tplc="05C2291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15:restartNumberingAfterBreak="0">
    <w:nsid w:val="6BEE5333"/>
    <w:multiLevelType w:val="multilevel"/>
    <w:tmpl w:val="285C98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FEB6092"/>
    <w:multiLevelType w:val="hybridMultilevel"/>
    <w:tmpl w:val="4F4C8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3DC0B0B"/>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1" w15:restartNumberingAfterBreak="0">
    <w:nsid w:val="75DA0CEC"/>
    <w:multiLevelType w:val="multilevel"/>
    <w:tmpl w:val="E3BA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3" w15:restartNumberingAfterBreak="0">
    <w:nsid w:val="779A1F6B"/>
    <w:multiLevelType w:val="hybridMultilevel"/>
    <w:tmpl w:val="D05AB7F6"/>
    <w:lvl w:ilvl="0" w:tplc="8F789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7"/>
  </w:num>
  <w:num w:numId="3">
    <w:abstractNumId w:val="11"/>
  </w:num>
  <w:num w:numId="4">
    <w:abstractNumId w:val="22"/>
  </w:num>
  <w:num w:numId="5">
    <w:abstractNumId w:val="26"/>
  </w:num>
  <w:num w:numId="6">
    <w:abstractNumId w:val="36"/>
  </w:num>
  <w:num w:numId="7">
    <w:abstractNumId w:val="25"/>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8"/>
  </w:num>
  <w:num w:numId="12">
    <w:abstractNumId w:val="34"/>
  </w:num>
  <w:num w:numId="13">
    <w:abstractNumId w:val="32"/>
  </w:num>
  <w:num w:numId="14">
    <w:abstractNumId w:val="8"/>
  </w:num>
  <w:num w:numId="15">
    <w:abstractNumId w:val="42"/>
  </w:num>
  <w:num w:numId="16">
    <w:abstractNumId w:val="16"/>
  </w:num>
  <w:num w:numId="17">
    <w:abstractNumId w:val="31"/>
  </w:num>
  <w:num w:numId="18">
    <w:abstractNumId w:val="15"/>
  </w:num>
  <w:num w:numId="19">
    <w:abstractNumId w:val="30"/>
  </w:num>
  <w:num w:numId="20">
    <w:abstractNumId w:val="3"/>
  </w:num>
  <w:num w:numId="21">
    <w:abstractNumId w:val="40"/>
  </w:num>
  <w:num w:numId="22">
    <w:abstractNumId w:val="38"/>
  </w:num>
  <w:num w:numId="23">
    <w:abstractNumId w:val="33"/>
  </w:num>
  <w:num w:numId="24">
    <w:abstractNumId w:val="13"/>
  </w:num>
  <w:num w:numId="25">
    <w:abstractNumId w:val="29"/>
  </w:num>
  <w:num w:numId="26">
    <w:abstractNumId w:val="5"/>
  </w:num>
  <w:num w:numId="27">
    <w:abstractNumId w:val="37"/>
  </w:num>
  <w:num w:numId="28">
    <w:abstractNumId w:val="4"/>
  </w:num>
  <w:num w:numId="29">
    <w:abstractNumId w:val="27"/>
  </w:num>
  <w:num w:numId="30">
    <w:abstractNumId w:val="41"/>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73032"/>
    <w:rsid w:val="0008108D"/>
    <w:rsid w:val="00081D8F"/>
    <w:rsid w:val="00082031"/>
    <w:rsid w:val="00083AF6"/>
    <w:rsid w:val="00086306"/>
    <w:rsid w:val="000907FA"/>
    <w:rsid w:val="000A0CC4"/>
    <w:rsid w:val="000A54B1"/>
    <w:rsid w:val="000B1995"/>
    <w:rsid w:val="000B38E0"/>
    <w:rsid w:val="000C2BB7"/>
    <w:rsid w:val="000D421A"/>
    <w:rsid w:val="000D57F0"/>
    <w:rsid w:val="000E54E2"/>
    <w:rsid w:val="000E64E9"/>
    <w:rsid w:val="000E7DAA"/>
    <w:rsid w:val="000F5D48"/>
    <w:rsid w:val="000F655E"/>
    <w:rsid w:val="000F7C87"/>
    <w:rsid w:val="00100EC0"/>
    <w:rsid w:val="00103DD2"/>
    <w:rsid w:val="00105129"/>
    <w:rsid w:val="001063EC"/>
    <w:rsid w:val="00120392"/>
    <w:rsid w:val="001245D8"/>
    <w:rsid w:val="00134795"/>
    <w:rsid w:val="00137010"/>
    <w:rsid w:val="0014287B"/>
    <w:rsid w:val="00153C29"/>
    <w:rsid w:val="00175FBE"/>
    <w:rsid w:val="00182CD7"/>
    <w:rsid w:val="001869B0"/>
    <w:rsid w:val="0019296E"/>
    <w:rsid w:val="00193C45"/>
    <w:rsid w:val="001A3250"/>
    <w:rsid w:val="001A64A5"/>
    <w:rsid w:val="001B1852"/>
    <w:rsid w:val="001B1A48"/>
    <w:rsid w:val="001B7F5F"/>
    <w:rsid w:val="001D0C25"/>
    <w:rsid w:val="001E7E84"/>
    <w:rsid w:val="001F13C9"/>
    <w:rsid w:val="00206C35"/>
    <w:rsid w:val="00207CB1"/>
    <w:rsid w:val="002129F8"/>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87544"/>
    <w:rsid w:val="00294192"/>
    <w:rsid w:val="002944C3"/>
    <w:rsid w:val="002972FF"/>
    <w:rsid w:val="002A703C"/>
    <w:rsid w:val="002B0885"/>
    <w:rsid w:val="002B1D03"/>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62375"/>
    <w:rsid w:val="00374162"/>
    <w:rsid w:val="00374B1D"/>
    <w:rsid w:val="003779F3"/>
    <w:rsid w:val="00377C49"/>
    <w:rsid w:val="003820FC"/>
    <w:rsid w:val="00385024"/>
    <w:rsid w:val="00385ECF"/>
    <w:rsid w:val="00395AB1"/>
    <w:rsid w:val="00396B99"/>
    <w:rsid w:val="003A3C51"/>
    <w:rsid w:val="003B0763"/>
    <w:rsid w:val="003B7C78"/>
    <w:rsid w:val="003D29CF"/>
    <w:rsid w:val="003D678C"/>
    <w:rsid w:val="003E2608"/>
    <w:rsid w:val="003F0AAC"/>
    <w:rsid w:val="004014BF"/>
    <w:rsid w:val="004077A9"/>
    <w:rsid w:val="00413AA6"/>
    <w:rsid w:val="00415BAB"/>
    <w:rsid w:val="00416BB7"/>
    <w:rsid w:val="00432B27"/>
    <w:rsid w:val="00433028"/>
    <w:rsid w:val="004372BC"/>
    <w:rsid w:val="004415B5"/>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37B"/>
    <w:rsid w:val="00580674"/>
    <w:rsid w:val="00587C62"/>
    <w:rsid w:val="00592715"/>
    <w:rsid w:val="00593686"/>
    <w:rsid w:val="00594F64"/>
    <w:rsid w:val="00596FDE"/>
    <w:rsid w:val="005A0B52"/>
    <w:rsid w:val="005A124A"/>
    <w:rsid w:val="005B0211"/>
    <w:rsid w:val="005B03CB"/>
    <w:rsid w:val="005B15F5"/>
    <w:rsid w:val="005B1EC6"/>
    <w:rsid w:val="005C4192"/>
    <w:rsid w:val="005D28E2"/>
    <w:rsid w:val="005D49FF"/>
    <w:rsid w:val="005D6619"/>
    <w:rsid w:val="005E50A3"/>
    <w:rsid w:val="005F02CB"/>
    <w:rsid w:val="0060307C"/>
    <w:rsid w:val="00606D71"/>
    <w:rsid w:val="00614DBD"/>
    <w:rsid w:val="00617164"/>
    <w:rsid w:val="006319B6"/>
    <w:rsid w:val="006332C3"/>
    <w:rsid w:val="00633CC8"/>
    <w:rsid w:val="00637646"/>
    <w:rsid w:val="00640061"/>
    <w:rsid w:val="0064128E"/>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0794"/>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1503"/>
    <w:rsid w:val="007E2943"/>
    <w:rsid w:val="007E6E3E"/>
    <w:rsid w:val="007F0309"/>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9476D"/>
    <w:rsid w:val="008A63B8"/>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359C8"/>
    <w:rsid w:val="0095646C"/>
    <w:rsid w:val="00956BA3"/>
    <w:rsid w:val="0096219E"/>
    <w:rsid w:val="009658A9"/>
    <w:rsid w:val="00965B3E"/>
    <w:rsid w:val="00971861"/>
    <w:rsid w:val="00971A1D"/>
    <w:rsid w:val="00973727"/>
    <w:rsid w:val="00973B7D"/>
    <w:rsid w:val="0098458E"/>
    <w:rsid w:val="00995FF4"/>
    <w:rsid w:val="00997147"/>
    <w:rsid w:val="009A459B"/>
    <w:rsid w:val="009C09A4"/>
    <w:rsid w:val="009C140F"/>
    <w:rsid w:val="009C27CD"/>
    <w:rsid w:val="009C5CEF"/>
    <w:rsid w:val="009D1918"/>
    <w:rsid w:val="009E06BB"/>
    <w:rsid w:val="009E6A3E"/>
    <w:rsid w:val="009F6BFB"/>
    <w:rsid w:val="009F771B"/>
    <w:rsid w:val="00A023FD"/>
    <w:rsid w:val="00A05A25"/>
    <w:rsid w:val="00A06D41"/>
    <w:rsid w:val="00A15855"/>
    <w:rsid w:val="00A1791F"/>
    <w:rsid w:val="00A17FFD"/>
    <w:rsid w:val="00A204B6"/>
    <w:rsid w:val="00A20E08"/>
    <w:rsid w:val="00A25765"/>
    <w:rsid w:val="00A26D54"/>
    <w:rsid w:val="00A27071"/>
    <w:rsid w:val="00A27A90"/>
    <w:rsid w:val="00A31C06"/>
    <w:rsid w:val="00A443C4"/>
    <w:rsid w:val="00A4637A"/>
    <w:rsid w:val="00A51093"/>
    <w:rsid w:val="00A56D25"/>
    <w:rsid w:val="00A57481"/>
    <w:rsid w:val="00A57ADC"/>
    <w:rsid w:val="00A62287"/>
    <w:rsid w:val="00A65B21"/>
    <w:rsid w:val="00A66578"/>
    <w:rsid w:val="00A66FF7"/>
    <w:rsid w:val="00A701C4"/>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07B10"/>
    <w:rsid w:val="00B14B6A"/>
    <w:rsid w:val="00B2409E"/>
    <w:rsid w:val="00B308D0"/>
    <w:rsid w:val="00B35425"/>
    <w:rsid w:val="00B35EC6"/>
    <w:rsid w:val="00B361CC"/>
    <w:rsid w:val="00B368C6"/>
    <w:rsid w:val="00B47069"/>
    <w:rsid w:val="00B6594E"/>
    <w:rsid w:val="00B679C3"/>
    <w:rsid w:val="00B721ED"/>
    <w:rsid w:val="00B750EF"/>
    <w:rsid w:val="00B76CA1"/>
    <w:rsid w:val="00BA052D"/>
    <w:rsid w:val="00BA14D1"/>
    <w:rsid w:val="00BA3689"/>
    <w:rsid w:val="00BA452F"/>
    <w:rsid w:val="00BD16BE"/>
    <w:rsid w:val="00BD2FD9"/>
    <w:rsid w:val="00BE7DB1"/>
    <w:rsid w:val="00BF0F3C"/>
    <w:rsid w:val="00BF1852"/>
    <w:rsid w:val="00BF57EA"/>
    <w:rsid w:val="00C10C09"/>
    <w:rsid w:val="00C13C50"/>
    <w:rsid w:val="00C3027D"/>
    <w:rsid w:val="00C3203E"/>
    <w:rsid w:val="00C35451"/>
    <w:rsid w:val="00C35B64"/>
    <w:rsid w:val="00C548D3"/>
    <w:rsid w:val="00C55CB6"/>
    <w:rsid w:val="00C56D75"/>
    <w:rsid w:val="00C56E03"/>
    <w:rsid w:val="00C66DA9"/>
    <w:rsid w:val="00C80451"/>
    <w:rsid w:val="00C81DB6"/>
    <w:rsid w:val="00C851AB"/>
    <w:rsid w:val="00C86756"/>
    <w:rsid w:val="00C8748D"/>
    <w:rsid w:val="00C94030"/>
    <w:rsid w:val="00CB19BC"/>
    <w:rsid w:val="00CB7BDA"/>
    <w:rsid w:val="00CC049E"/>
    <w:rsid w:val="00CC2704"/>
    <w:rsid w:val="00CC44C6"/>
    <w:rsid w:val="00CE6BCA"/>
    <w:rsid w:val="00CE7E24"/>
    <w:rsid w:val="00CF2156"/>
    <w:rsid w:val="00CF278F"/>
    <w:rsid w:val="00CF62F0"/>
    <w:rsid w:val="00D00496"/>
    <w:rsid w:val="00D016A9"/>
    <w:rsid w:val="00D05DD9"/>
    <w:rsid w:val="00D10115"/>
    <w:rsid w:val="00D10193"/>
    <w:rsid w:val="00D103D5"/>
    <w:rsid w:val="00D10D95"/>
    <w:rsid w:val="00D13B86"/>
    <w:rsid w:val="00D24983"/>
    <w:rsid w:val="00D35517"/>
    <w:rsid w:val="00D454FF"/>
    <w:rsid w:val="00D47BAC"/>
    <w:rsid w:val="00D6276A"/>
    <w:rsid w:val="00D63649"/>
    <w:rsid w:val="00D6651D"/>
    <w:rsid w:val="00D67B88"/>
    <w:rsid w:val="00D70263"/>
    <w:rsid w:val="00D735BC"/>
    <w:rsid w:val="00D736DB"/>
    <w:rsid w:val="00D74A75"/>
    <w:rsid w:val="00D77FA5"/>
    <w:rsid w:val="00D80DDF"/>
    <w:rsid w:val="00D83C0F"/>
    <w:rsid w:val="00D9218A"/>
    <w:rsid w:val="00D952FB"/>
    <w:rsid w:val="00D97572"/>
    <w:rsid w:val="00D97AD3"/>
    <w:rsid w:val="00DA0CBD"/>
    <w:rsid w:val="00DA70D2"/>
    <w:rsid w:val="00DC01C1"/>
    <w:rsid w:val="00DC1A67"/>
    <w:rsid w:val="00DC2093"/>
    <w:rsid w:val="00DE11D4"/>
    <w:rsid w:val="00DF5BFC"/>
    <w:rsid w:val="00E048F5"/>
    <w:rsid w:val="00E06325"/>
    <w:rsid w:val="00E15FB5"/>
    <w:rsid w:val="00E21DF4"/>
    <w:rsid w:val="00E2427F"/>
    <w:rsid w:val="00E2448A"/>
    <w:rsid w:val="00E254B0"/>
    <w:rsid w:val="00E2614D"/>
    <w:rsid w:val="00E32398"/>
    <w:rsid w:val="00E37015"/>
    <w:rsid w:val="00E43F02"/>
    <w:rsid w:val="00E52462"/>
    <w:rsid w:val="00E547C7"/>
    <w:rsid w:val="00E616CB"/>
    <w:rsid w:val="00E73995"/>
    <w:rsid w:val="00E80684"/>
    <w:rsid w:val="00EA3392"/>
    <w:rsid w:val="00EA4392"/>
    <w:rsid w:val="00EA67E1"/>
    <w:rsid w:val="00EB0FDA"/>
    <w:rsid w:val="00EB1D59"/>
    <w:rsid w:val="00EB6F42"/>
    <w:rsid w:val="00EC58F8"/>
    <w:rsid w:val="00ED328A"/>
    <w:rsid w:val="00EE4E63"/>
    <w:rsid w:val="00EF3E1D"/>
    <w:rsid w:val="00F06DE8"/>
    <w:rsid w:val="00F1545E"/>
    <w:rsid w:val="00F20131"/>
    <w:rsid w:val="00F26188"/>
    <w:rsid w:val="00F26A61"/>
    <w:rsid w:val="00F30F1D"/>
    <w:rsid w:val="00F35D15"/>
    <w:rsid w:val="00F40C22"/>
    <w:rsid w:val="00F40E09"/>
    <w:rsid w:val="00F511B3"/>
    <w:rsid w:val="00F56B47"/>
    <w:rsid w:val="00F6277C"/>
    <w:rsid w:val="00F66A4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A1D2"/>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uiPriority w:val="9"/>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rsid w:val="005338B9"/>
    <w:rPr>
      <w:rFonts w:cs="Times New Roman"/>
      <w:color w:val="0000FF"/>
      <w:u w:val="single"/>
    </w:rPr>
  </w:style>
  <w:style w:type="paragraph" w:styleId="23">
    <w:name w:val="Body Text Indent 2"/>
    <w:aliases w:val=" Знак6,Основной для текста"/>
    <w:basedOn w:val="a1"/>
    <w:link w:val="24"/>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uiPriority w:val="10"/>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uiPriority w:val="10"/>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uiPriority w:val="99"/>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uiPriority w:val="99"/>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uiPriority w:val="99"/>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uiPriority w:val="99"/>
    <w:rsid w:val="005338B9"/>
    <w:rPr>
      <w:rFonts w:ascii="Arial" w:eastAsia="Times New Roman" w:hAnsi="Arial" w:cs="Arial"/>
      <w:sz w:val="24"/>
      <w:szCs w:val="24"/>
      <w:lang w:eastAsia="ru-RU"/>
    </w:rPr>
  </w:style>
  <w:style w:type="paragraph" w:styleId="aff1">
    <w:name w:val="Body Text Indent"/>
    <w:basedOn w:val="a1"/>
    <w:link w:val="aff2"/>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5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uiPriority w:val="10"/>
    <w:rsid w:val="005338B9"/>
    <w:rPr>
      <w:rFonts w:ascii="Times New Roman" w:eastAsia="Times New Roman" w:hAnsi="Times New Roman"/>
      <w:b/>
      <w:sz w:val="24"/>
    </w:rPr>
  </w:style>
  <w:style w:type="paragraph" w:customStyle="1" w:styleId="1a">
    <w:name w:val="Заголовок1"/>
    <w:basedOn w:val="a1"/>
    <w:next w:val="aff"/>
    <w:uiPriority w:val="10"/>
    <w:qFormat/>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uiPriority w:val="99"/>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uiPriority w:val="99"/>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uiPriority w:val="99"/>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uiPriority w:val="99"/>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Основной текст + 10 pt"/>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uiPriority w:val="99"/>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A57481"/>
  </w:style>
  <w:style w:type="character" w:customStyle="1" w:styleId="layout">
    <w:name w:val="layout"/>
    <w:basedOn w:val="a2"/>
    <w:rsid w:val="00374B1D"/>
  </w:style>
  <w:style w:type="paragraph" w:styleId="affffff3">
    <w:name w:val="Block Text"/>
    <w:basedOn w:val="a1"/>
    <w:uiPriority w:val="99"/>
    <w:semiHidden/>
    <w:unhideWhenUsed/>
    <w:rsid w:val="00D77FA5"/>
    <w:pPr>
      <w:autoSpaceDE w:val="0"/>
      <w:autoSpaceDN w:val="0"/>
      <w:spacing w:after="0" w:line="300" w:lineRule="exact"/>
      <w:ind w:left="1560" w:right="254" w:hanging="1560"/>
    </w:pPr>
    <w:rPr>
      <w:rFonts w:ascii="Times New Roman" w:eastAsia="Times New Roman" w:hAnsi="Times New Roman" w:cs="Times New Roman"/>
      <w:sz w:val="26"/>
      <w:szCs w:val="28"/>
      <w:lang w:eastAsia="ru-RU"/>
    </w:rPr>
  </w:style>
  <w:style w:type="paragraph" w:customStyle="1" w:styleId="4f0">
    <w:name w:val="заголовок 4"/>
    <w:basedOn w:val="a1"/>
    <w:next w:val="a1"/>
    <w:uiPriority w:val="99"/>
    <w:rsid w:val="00D77FA5"/>
    <w:pPr>
      <w:keepNext/>
      <w:snapToGrid w:val="0"/>
      <w:spacing w:after="0" w:line="240" w:lineRule="auto"/>
      <w:jc w:val="both"/>
    </w:pPr>
    <w:rPr>
      <w:rFonts w:ascii="Times New Roman" w:eastAsia="Times New Roman" w:hAnsi="Times New Roman" w:cs="Times New Roman"/>
      <w:sz w:val="24"/>
      <w:szCs w:val="20"/>
      <w:lang w:eastAsia="ru-RU"/>
    </w:rPr>
  </w:style>
  <w:style w:type="paragraph" w:customStyle="1" w:styleId="BodyText31">
    <w:name w:val="Body Text 31"/>
    <w:basedOn w:val="a1"/>
    <w:uiPriority w:val="99"/>
    <w:rsid w:val="00D77FA5"/>
    <w:pPr>
      <w:spacing w:after="0" w:line="240" w:lineRule="auto"/>
      <w:jc w:val="both"/>
    </w:pPr>
    <w:rPr>
      <w:rFonts w:ascii="Times New Roman" w:eastAsia="Times New Roman" w:hAnsi="Times New Roman" w:cs="Times New Roman"/>
      <w:sz w:val="24"/>
      <w:szCs w:val="20"/>
      <w:lang w:eastAsia="ru-RU"/>
    </w:rPr>
  </w:style>
  <w:style w:type="paragraph" w:customStyle="1" w:styleId="Style20">
    <w:name w:val="Style20"/>
    <w:basedOn w:val="a1"/>
    <w:uiPriority w:val="99"/>
    <w:rsid w:val="00D77FA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BodyText23">
    <w:name w:val="Body Text 23"/>
    <w:basedOn w:val="a1"/>
    <w:uiPriority w:val="99"/>
    <w:rsid w:val="00D77FA5"/>
    <w:pPr>
      <w:autoSpaceDE w:val="0"/>
      <w:autoSpaceDN w:val="0"/>
      <w:spacing w:after="0" w:line="240" w:lineRule="auto"/>
      <w:jc w:val="both"/>
    </w:pPr>
    <w:rPr>
      <w:rFonts w:ascii="Baltica" w:eastAsia="Times New Roman" w:hAnsi="Baltica" w:cs="Times New Roman"/>
      <w:sz w:val="20"/>
      <w:szCs w:val="20"/>
      <w:lang w:eastAsia="ru-RU"/>
    </w:rPr>
  </w:style>
  <w:style w:type="paragraph" w:customStyle="1" w:styleId="Normal1">
    <w:name w:val="Normal1"/>
    <w:uiPriority w:val="99"/>
    <w:rsid w:val="00D77FA5"/>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ffff4">
    <w:name w:val="Оглавление_"/>
    <w:link w:val="affffff5"/>
    <w:locked/>
    <w:rsid w:val="00D77FA5"/>
    <w:rPr>
      <w:rFonts w:ascii="Times New Roman" w:eastAsia="Times New Roman" w:hAnsi="Times New Roman" w:cs="Times New Roman"/>
      <w:i/>
      <w:iCs/>
      <w:sz w:val="26"/>
      <w:szCs w:val="26"/>
      <w:shd w:val="clear" w:color="auto" w:fill="FFFFFF"/>
    </w:rPr>
  </w:style>
  <w:style w:type="paragraph" w:customStyle="1" w:styleId="affffff5">
    <w:name w:val="Оглавление"/>
    <w:basedOn w:val="a1"/>
    <w:link w:val="affffff4"/>
    <w:rsid w:val="00D77FA5"/>
    <w:pPr>
      <w:widowControl w:val="0"/>
      <w:shd w:val="clear" w:color="auto" w:fill="FFFFFF"/>
      <w:spacing w:after="0" w:line="298" w:lineRule="exact"/>
      <w:jc w:val="both"/>
    </w:pPr>
    <w:rPr>
      <w:rFonts w:ascii="Times New Roman" w:eastAsia="Times New Roman" w:hAnsi="Times New Roman" w:cs="Times New Roman"/>
      <w:i/>
      <w:iCs/>
      <w:sz w:val="26"/>
      <w:szCs w:val="26"/>
    </w:rPr>
  </w:style>
  <w:style w:type="character" w:customStyle="1" w:styleId="2f5">
    <w:name w:val="Оглавление (2)_"/>
    <w:link w:val="2f6"/>
    <w:locked/>
    <w:rsid w:val="00D77FA5"/>
    <w:rPr>
      <w:rFonts w:ascii="Times New Roman" w:eastAsia="Times New Roman" w:hAnsi="Times New Roman" w:cs="Times New Roman"/>
      <w:b/>
      <w:bCs/>
      <w:shd w:val="clear" w:color="auto" w:fill="FFFFFF"/>
    </w:rPr>
  </w:style>
  <w:style w:type="paragraph" w:customStyle="1" w:styleId="2f6">
    <w:name w:val="Оглавление (2)"/>
    <w:basedOn w:val="a1"/>
    <w:link w:val="2f5"/>
    <w:rsid w:val="00D77FA5"/>
    <w:pPr>
      <w:widowControl w:val="0"/>
      <w:shd w:val="clear" w:color="auto" w:fill="FFFFFF"/>
      <w:spacing w:before="240" w:after="0" w:line="298" w:lineRule="exact"/>
      <w:ind w:firstLine="560"/>
      <w:jc w:val="both"/>
    </w:pPr>
    <w:rPr>
      <w:rFonts w:ascii="Times New Roman" w:eastAsia="Times New Roman" w:hAnsi="Times New Roman" w:cs="Times New Roman"/>
      <w:b/>
      <w:bCs/>
    </w:rPr>
  </w:style>
  <w:style w:type="character" w:customStyle="1" w:styleId="3b">
    <w:name w:val="Заголовок №3_"/>
    <w:link w:val="3c"/>
    <w:locked/>
    <w:rsid w:val="00D77FA5"/>
    <w:rPr>
      <w:rFonts w:ascii="Times New Roman" w:eastAsia="Times New Roman" w:hAnsi="Times New Roman" w:cs="Times New Roman"/>
      <w:b/>
      <w:bCs/>
      <w:sz w:val="26"/>
      <w:szCs w:val="26"/>
      <w:shd w:val="clear" w:color="auto" w:fill="FFFFFF"/>
    </w:rPr>
  </w:style>
  <w:style w:type="paragraph" w:customStyle="1" w:styleId="3c">
    <w:name w:val="Заголовок №3"/>
    <w:basedOn w:val="a1"/>
    <w:link w:val="3b"/>
    <w:rsid w:val="00D77FA5"/>
    <w:pPr>
      <w:widowControl w:val="0"/>
      <w:shd w:val="clear" w:color="auto" w:fill="FFFFFF"/>
      <w:spacing w:before="360" w:after="360" w:line="0" w:lineRule="atLeast"/>
      <w:jc w:val="center"/>
      <w:outlineLvl w:val="2"/>
    </w:pPr>
    <w:rPr>
      <w:rFonts w:ascii="Times New Roman" w:eastAsia="Times New Roman" w:hAnsi="Times New Roman" w:cs="Times New Roman"/>
      <w:b/>
      <w:bCs/>
      <w:sz w:val="26"/>
      <w:szCs w:val="26"/>
    </w:rPr>
  </w:style>
  <w:style w:type="character" w:customStyle="1" w:styleId="6Exact">
    <w:name w:val="Основной текст (6) Exact"/>
    <w:link w:val="66"/>
    <w:locked/>
    <w:rsid w:val="00D77FA5"/>
    <w:rPr>
      <w:rFonts w:ascii="Times New Roman" w:eastAsia="Times New Roman" w:hAnsi="Times New Roman" w:cs="Times New Roman"/>
      <w:spacing w:val="4"/>
      <w:sz w:val="18"/>
      <w:szCs w:val="18"/>
      <w:shd w:val="clear" w:color="auto" w:fill="FFFFFF"/>
    </w:rPr>
  </w:style>
  <w:style w:type="paragraph" w:customStyle="1" w:styleId="66">
    <w:name w:val="Основной текст (6)"/>
    <w:basedOn w:val="a1"/>
    <w:link w:val="6Exact"/>
    <w:rsid w:val="00D77FA5"/>
    <w:pPr>
      <w:widowControl w:val="0"/>
      <w:shd w:val="clear" w:color="auto" w:fill="FFFFFF"/>
      <w:spacing w:after="0" w:line="0" w:lineRule="atLeast"/>
      <w:ind w:hanging="220"/>
    </w:pPr>
    <w:rPr>
      <w:rFonts w:ascii="Times New Roman" w:eastAsia="Times New Roman" w:hAnsi="Times New Roman" w:cs="Times New Roman"/>
      <w:spacing w:val="4"/>
      <w:sz w:val="18"/>
      <w:szCs w:val="18"/>
    </w:rPr>
  </w:style>
  <w:style w:type="character" w:customStyle="1" w:styleId="210pt">
    <w:name w:val="Основной текст (2) + 10 pt"/>
    <w:rsid w:val="00D77FA5"/>
    <w:rPr>
      <w:color w:val="000000"/>
      <w:spacing w:val="0"/>
      <w:w w:val="100"/>
      <w:position w:val="0"/>
      <w:sz w:val="20"/>
      <w:szCs w:val="20"/>
      <w:shd w:val="clear" w:color="auto" w:fill="FFFFFF"/>
      <w:lang w:val="ru-RU" w:eastAsia="ru-RU" w:bidi="ru-RU"/>
    </w:rPr>
  </w:style>
  <w:style w:type="character" w:customStyle="1" w:styleId="10pt1">
    <w:name w:val="Основной текст + 10 pt1"/>
    <w:aliases w:val="Интервал 0 pt5"/>
    <w:rsid w:val="00D77FA5"/>
    <w:rPr>
      <w:rFonts w:ascii="Times New Roman" w:hAnsi="Times New Roman" w:cs="Times New Roman" w:hint="default"/>
      <w:strike w:val="0"/>
      <w:dstrike w:val="0"/>
      <w:color w:val="000000"/>
      <w:spacing w:val="5"/>
      <w:w w:val="100"/>
      <w:position w:val="0"/>
      <w:sz w:val="20"/>
      <w:u w:val="none"/>
      <w:effect w:val="none"/>
      <w:shd w:val="clear" w:color="auto" w:fill="FFFFFF"/>
      <w:lang w:val="ru-RU"/>
    </w:rPr>
  </w:style>
  <w:style w:type="character" w:customStyle="1" w:styleId="11pt">
    <w:name w:val="Основной текст + 11 pt"/>
    <w:rsid w:val="00D77FA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ontStyle45">
    <w:name w:val="Font Style45"/>
    <w:rsid w:val="00D77FA5"/>
    <w:rPr>
      <w:rFonts w:ascii="Times New Roman" w:hAnsi="Times New Roman" w:cs="Times New Roman" w:hint="default"/>
      <w:sz w:val="22"/>
      <w:szCs w:val="22"/>
    </w:rPr>
  </w:style>
  <w:style w:type="character" w:customStyle="1" w:styleId="11pt1">
    <w:name w:val="Основной текст + 11 pt1"/>
    <w:rsid w:val="00D77FA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100">
    <w:name w:val="Основной текст (2) + 10"/>
    <w:aliases w:val="5 pt,Основной текст + 8,Основной текст + 9,Основной текст + 10,Курсив,Основной текст + 6"/>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affffff6">
    <w:name w:val="Оглавление + Не курсив"/>
    <w:rsid w:val="00D77FA5"/>
    <w:rPr>
      <w:rFonts w:ascii="Times New Roman" w:eastAsia="Times New Roman" w:hAnsi="Times New Roman" w:cs="Times New Roman" w:hint="default"/>
      <w:i w:val="0"/>
      <w:iCs w:val="0"/>
      <w:color w:val="000000"/>
      <w:spacing w:val="0"/>
      <w:w w:val="100"/>
      <w:position w:val="0"/>
      <w:sz w:val="26"/>
      <w:szCs w:val="26"/>
      <w:shd w:val="clear" w:color="auto" w:fill="FFFFFF"/>
      <w:lang w:val="ru-RU" w:eastAsia="ru-RU" w:bidi="ru-RU"/>
    </w:rPr>
  </w:style>
  <w:style w:type="character" w:customStyle="1" w:styleId="8pt">
    <w:name w:val="Основной текст + 8 pt"/>
    <w:rsid w:val="00D77FA5"/>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ahoma">
    <w:name w:val="Основной текст + Tahoma"/>
    <w:aliases w:val="9 pt"/>
    <w:rsid w:val="00D77FA5"/>
    <w:rPr>
      <w:rFonts w:ascii="Tahoma" w:eastAsia="Tahoma" w:hAnsi="Tahoma" w:cs="Tahoma"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affffff7">
    <w:name w:val="Основной текст + Курсив"/>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paragraph" w:customStyle="1" w:styleId="71">
    <w:name w:val="Абзац списка7"/>
    <w:basedOn w:val="a1"/>
    <w:rsid w:val="00BF57EA"/>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95030733">
      <w:bodyDiv w:val="1"/>
      <w:marLeft w:val="0"/>
      <w:marRight w:val="0"/>
      <w:marTop w:val="0"/>
      <w:marBottom w:val="0"/>
      <w:divBdr>
        <w:top w:val="none" w:sz="0" w:space="0" w:color="auto"/>
        <w:left w:val="none" w:sz="0" w:space="0" w:color="auto"/>
        <w:bottom w:val="none" w:sz="0" w:space="0" w:color="auto"/>
        <w:right w:val="none" w:sz="0" w:space="0" w:color="auto"/>
      </w:divBdr>
    </w:div>
    <w:div w:id="100533490">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146870917">
      <w:bodyDiv w:val="1"/>
      <w:marLeft w:val="0"/>
      <w:marRight w:val="0"/>
      <w:marTop w:val="0"/>
      <w:marBottom w:val="0"/>
      <w:divBdr>
        <w:top w:val="none" w:sz="0" w:space="0" w:color="auto"/>
        <w:left w:val="none" w:sz="0" w:space="0" w:color="auto"/>
        <w:bottom w:val="none" w:sz="0" w:space="0" w:color="auto"/>
        <w:right w:val="none" w:sz="0" w:space="0" w:color="auto"/>
      </w:divBdr>
    </w:div>
    <w:div w:id="153759904">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26438193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63024553">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2359124">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05171917">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57555441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89948287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78033666">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22137332">
      <w:bodyDiv w:val="1"/>
      <w:marLeft w:val="0"/>
      <w:marRight w:val="0"/>
      <w:marTop w:val="0"/>
      <w:marBottom w:val="0"/>
      <w:divBdr>
        <w:top w:val="none" w:sz="0" w:space="0" w:color="auto"/>
        <w:left w:val="none" w:sz="0" w:space="0" w:color="auto"/>
        <w:bottom w:val="none" w:sz="0" w:space="0" w:color="auto"/>
        <w:right w:val="none" w:sz="0" w:space="0" w:color="auto"/>
      </w:divBdr>
    </w:div>
    <w:div w:id="1453596245">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61985363">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00081184">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36727997">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72" TargetMode="External"/><Relationship Id="rId13" Type="http://schemas.openxmlformats.org/officeDocument/2006/relationships/hyperlink" Target="garantF1://4397674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397674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34606359.0" TargetMode="External"/><Relationship Id="rId4" Type="http://schemas.openxmlformats.org/officeDocument/2006/relationships/settings" Target="settings.xml"/><Relationship Id="rId9" Type="http://schemas.openxmlformats.org/officeDocument/2006/relationships/hyperlink" Target="garantF1://34606359.999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ACDEA-B0F3-482A-A481-8CCB250A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2587</TotalTime>
  <Pages>9</Pages>
  <Words>4618</Words>
  <Characters>26324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294</cp:revision>
  <cp:lastPrinted>2021-03-05T01:49:00Z</cp:lastPrinted>
  <dcterms:created xsi:type="dcterms:W3CDTF">2018-12-28T01:08:00Z</dcterms:created>
  <dcterms:modified xsi:type="dcterms:W3CDTF">2023-10-23T03:02:00Z</dcterms:modified>
</cp:coreProperties>
</file>